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690775" w:rsidRPr="00690775" w:rsidRDefault="00F72829" w:rsidP="00835235">
      <w:pPr>
        <w:jc w:val="both"/>
        <w:rPr>
          <w:rFonts w:ascii="Arial" w:hAnsi="Arial" w:cs="Arial"/>
          <w:b/>
          <w:color w:val="00B050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bookmarkStart w:id="1" w:name="_GoBack"/>
      <w:bookmarkEnd w:id="1"/>
    </w:p>
    <w:p w:rsidR="00EB3109" w:rsidRPr="00B43264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7F39E0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7F39E0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r w:rsidR="00FA4DDF">
        <w:rPr>
          <w:rFonts w:ascii="Arial" w:hAnsi="Arial" w:cs="Arial"/>
          <w:b/>
          <w:bCs/>
          <w:sz w:val="36"/>
          <w:szCs w:val="36"/>
        </w:rPr>
        <w:t xml:space="preserve">       </w:t>
      </w:r>
      <w:r w:rsidRPr="00B43264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B43264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B43264" w:rsidRDefault="00FE30F4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FE30F4">
        <w:rPr>
          <w:rFonts w:ascii="Arial" w:hAnsi="Arial" w:cs="Arial"/>
          <w:b/>
          <w:bCs/>
          <w:noProof/>
        </w:rPr>
        <w:drawing>
          <wp:inline distT="0" distB="0" distL="0" distR="0">
            <wp:extent cx="6645275" cy="4152900"/>
            <wp:effectExtent l="0" t="0" r="3175" b="0"/>
            <wp:docPr id="8" name="Image 8" descr="C:\Users\EPBFIA~1\AppData\Local\Temp\Bloomberg\temp\bfmFA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FA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627" cy="41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B43264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B43264" w:rsidRDefault="00FE30F4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E30F4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275" cy="4486275"/>
            <wp:effectExtent l="0" t="0" r="3175" b="9525"/>
            <wp:docPr id="9" name="Image 9" descr="C:\Users\EPBFIA~1\AppData\Local\Temp\Bloomberg\temp\bfm739B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739B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36" cy="448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B43264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B43264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E61162" w:rsidRDefault="00FE30F4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FE30F4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48150"/>
            <wp:effectExtent l="0" t="0" r="3175" b="0"/>
            <wp:docPr id="10" name="Image 10" descr="C:\Users\EPBFIA~1\AppData\Local\Temp\Bloomberg\temp\bfm6B5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6B5A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955" cy="424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86A" w:rsidRPr="00491C79" w:rsidRDefault="00F5086A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:rsidR="0020343A" w:rsidRPr="00E61162" w:rsidRDefault="005530C2" w:rsidP="00A321F0">
      <w:pPr>
        <w:jc w:val="both"/>
        <w:rPr>
          <w:rFonts w:ascii="Tahoma" w:hAnsi="Tahoma" w:cs="Tahoma"/>
          <w:bCs/>
        </w:rPr>
      </w:pPr>
      <w:r w:rsidRPr="00E61162">
        <w:rPr>
          <w:rFonts w:ascii="Arial" w:hAnsi="Arial" w:cs="Arial"/>
          <w:b/>
          <w:bCs/>
        </w:rPr>
        <w:lastRenderedPageBreak/>
        <w:t>M :</w:t>
      </w:r>
      <w:r w:rsidRPr="00E61162">
        <w:rPr>
          <w:rFonts w:ascii="Tahoma" w:hAnsi="Tahoma" w:cs="Tahoma"/>
          <w:bCs/>
        </w:rPr>
        <w:t xml:space="preserve"> </w:t>
      </w:r>
      <w:r w:rsidR="0038454B" w:rsidRPr="00E61162">
        <w:rPr>
          <w:rFonts w:ascii="Tahoma" w:hAnsi="Tahoma" w:cs="Tahoma"/>
          <w:bCs/>
        </w:rPr>
        <w:t>L</w:t>
      </w:r>
      <w:r w:rsidR="00E61162" w:rsidRPr="00E61162">
        <w:rPr>
          <w:rFonts w:ascii="Tahoma" w:hAnsi="Tahoma" w:cs="Tahoma"/>
          <w:bCs/>
        </w:rPr>
        <w:t xml:space="preserve">e retour du 10 ans UK </w:t>
      </w:r>
      <w:r w:rsidR="00AC7C38" w:rsidRPr="00E61162">
        <w:rPr>
          <w:rFonts w:ascii="Tahoma" w:hAnsi="Tahoma" w:cs="Tahoma"/>
          <w:bCs/>
        </w:rPr>
        <w:t>au-dessus</w:t>
      </w:r>
      <w:r w:rsidR="00E61162" w:rsidRPr="00E61162">
        <w:rPr>
          <w:rFonts w:ascii="Tahoma" w:hAnsi="Tahoma" w:cs="Tahoma"/>
          <w:bCs/>
        </w:rPr>
        <w:t xml:space="preserve"> de la bordure haute de son nuage </w:t>
      </w:r>
      <w:r w:rsidR="00AC7C38" w:rsidRPr="00E61162">
        <w:rPr>
          <w:rFonts w:ascii="Tahoma" w:hAnsi="Tahoma" w:cs="Tahoma"/>
          <w:bCs/>
        </w:rPr>
        <w:t>de 1.24</w:t>
      </w:r>
      <w:r w:rsidR="00E61162">
        <w:rPr>
          <w:rFonts w:ascii="Tahoma" w:hAnsi="Tahoma" w:cs="Tahoma"/>
          <w:bCs/>
        </w:rPr>
        <w:t xml:space="preserve"> replace le marché sur ses niveaux d’équilibre de long terme. Sur cette unité de temps, pas de tendance entre 1.24 et 1.79, point matérialisé par la borne haute du nuage.</w:t>
      </w:r>
      <w:r w:rsidR="00E27B4C">
        <w:rPr>
          <w:rFonts w:ascii="Tahoma" w:hAnsi="Tahoma" w:cs="Tahoma"/>
          <w:bCs/>
        </w:rPr>
        <w:t xml:space="preserve"> TS et KS seront des résistances intermédiaires sur respectivement 1.33 et 1.42. En dépassement ces points serviront de résistances.</w:t>
      </w:r>
    </w:p>
    <w:p w:rsidR="00206439" w:rsidRPr="00E61162" w:rsidRDefault="00206439" w:rsidP="00955F8B">
      <w:pPr>
        <w:jc w:val="both"/>
        <w:rPr>
          <w:rFonts w:ascii="Tahoma" w:hAnsi="Tahoma" w:cs="Tahoma"/>
          <w:bCs/>
        </w:rPr>
      </w:pPr>
    </w:p>
    <w:p w:rsidR="00B718CE" w:rsidRDefault="00134724" w:rsidP="00A321F0">
      <w:pPr>
        <w:jc w:val="both"/>
        <w:rPr>
          <w:rFonts w:ascii="Arial" w:hAnsi="Arial" w:cs="Arial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6D01EC">
        <w:rPr>
          <w:rFonts w:ascii="Arial" w:hAnsi="Arial" w:cs="Arial"/>
          <w:bCs/>
        </w:rPr>
        <w:t xml:space="preserve">La </w:t>
      </w:r>
      <w:r w:rsidR="00D13DDB">
        <w:rPr>
          <w:rFonts w:ascii="Arial" w:hAnsi="Arial" w:cs="Arial"/>
          <w:bCs/>
        </w:rPr>
        <w:t xml:space="preserve">LS n’est pas parvenue </w:t>
      </w:r>
      <w:r w:rsidR="00AC7C38">
        <w:rPr>
          <w:rFonts w:ascii="Arial" w:hAnsi="Arial" w:cs="Arial"/>
          <w:bCs/>
        </w:rPr>
        <w:t>à</w:t>
      </w:r>
      <w:r w:rsidR="00D13DDB">
        <w:rPr>
          <w:rFonts w:ascii="Arial" w:hAnsi="Arial" w:cs="Arial"/>
          <w:bCs/>
        </w:rPr>
        <w:t xml:space="preserve"> casser la borne basse de son nuage matérialisé par un plat sur 1.23.</w:t>
      </w:r>
      <w:r w:rsidR="0044041C">
        <w:rPr>
          <w:rFonts w:ascii="Arial" w:hAnsi="Arial" w:cs="Arial"/>
          <w:bCs/>
        </w:rPr>
        <w:t xml:space="preserve"> Ce maintien a redonné du potentiel à la hausse et le 10 ans est revenu </w:t>
      </w:r>
      <w:r w:rsidR="00AC7C38">
        <w:rPr>
          <w:rFonts w:ascii="Arial" w:hAnsi="Arial" w:cs="Arial"/>
          <w:bCs/>
        </w:rPr>
        <w:t>au-dessus</w:t>
      </w:r>
      <w:r w:rsidR="0044041C">
        <w:rPr>
          <w:rFonts w:ascii="Arial" w:hAnsi="Arial" w:cs="Arial"/>
          <w:bCs/>
        </w:rPr>
        <w:t xml:space="preserve"> de son nuage. Le plat de SSB qui servait </w:t>
      </w:r>
      <w:r w:rsidR="00AC7C38">
        <w:rPr>
          <w:rFonts w:ascii="Arial" w:hAnsi="Arial" w:cs="Arial"/>
          <w:bCs/>
        </w:rPr>
        <w:t>jusque-là</w:t>
      </w:r>
      <w:r w:rsidR="0044041C">
        <w:rPr>
          <w:rFonts w:ascii="Arial" w:hAnsi="Arial" w:cs="Arial"/>
          <w:bCs/>
        </w:rPr>
        <w:t xml:space="preserve"> de résistance sera dorénavant un support. </w:t>
      </w:r>
    </w:p>
    <w:p w:rsidR="0044041C" w:rsidRPr="005F0764" w:rsidRDefault="0044041C" w:rsidP="00A321F0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>En maintien le taux devra se confronter à un plat de KS sur 1.45. Ce ne sera qu’après ce dépassement de la hausse pourra être envisagée.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FF5C1F" w:rsidRDefault="00591EF8" w:rsidP="00A321F0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FF5C1F">
        <w:rPr>
          <w:rFonts w:ascii="Arial" w:hAnsi="Arial" w:cs="Arial"/>
          <w:bCs/>
        </w:rPr>
        <w:t xml:space="preserve">Le </w:t>
      </w:r>
      <w:r w:rsidR="0071138F">
        <w:rPr>
          <w:rFonts w:ascii="Arial" w:hAnsi="Arial" w:cs="Arial"/>
          <w:bCs/>
        </w:rPr>
        <w:t>marché est sorti</w:t>
      </w:r>
      <w:r w:rsidR="00A04251">
        <w:rPr>
          <w:rFonts w:ascii="Arial" w:hAnsi="Arial" w:cs="Arial"/>
          <w:bCs/>
        </w:rPr>
        <w:t xml:space="preserve"> de son triangle de consolidation en cassure de 1.33. </w:t>
      </w:r>
      <w:r w:rsidR="004F7364">
        <w:rPr>
          <w:rFonts w:ascii="Arial" w:hAnsi="Arial" w:cs="Arial"/>
          <w:bCs/>
        </w:rPr>
        <w:t>Cette résistance devra servir de support pour envisager une poursuite du mouvement en direction de la borne haute du nuage Daily.</w:t>
      </w:r>
      <w:r w:rsidR="006B021C">
        <w:rPr>
          <w:rFonts w:ascii="Arial" w:hAnsi="Arial" w:cs="Arial"/>
          <w:bCs/>
        </w:rPr>
        <w:t xml:space="preserve"> Ce dernier sera matérialisé au cours de la </w:t>
      </w:r>
      <w:r w:rsidR="00365852">
        <w:rPr>
          <w:rFonts w:ascii="Arial" w:hAnsi="Arial" w:cs="Arial"/>
          <w:bCs/>
        </w:rPr>
        <w:t>semaine par un plat sur 1.45.</w:t>
      </w:r>
    </w:p>
    <w:p w:rsidR="00365852" w:rsidRPr="00E72900" w:rsidRDefault="00365852" w:rsidP="00A321F0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>Il renforcera la résistance Weekly représentée par un plat de KS.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482B00" w:rsidRPr="007F2086" w:rsidRDefault="005530C2" w:rsidP="00CF1789">
      <w:pPr>
        <w:jc w:val="both"/>
        <w:rPr>
          <w:rFonts w:ascii="Arial" w:hAnsi="Arial" w:cs="Arial"/>
          <w:b/>
          <w:color w:val="00B050"/>
        </w:rPr>
      </w:pPr>
      <w:r w:rsidRPr="007F2086">
        <w:rPr>
          <w:rFonts w:ascii="Arial" w:hAnsi="Arial" w:cs="Arial"/>
          <w:b/>
          <w:color w:val="00B050"/>
          <w:u w:val="single"/>
        </w:rPr>
        <w:t>HEBDOMADAIRE</w:t>
      </w:r>
      <w:r w:rsidR="00B124E0" w:rsidRPr="007F2086">
        <w:rPr>
          <w:rFonts w:ascii="Arial" w:hAnsi="Arial" w:cs="Arial"/>
          <w:b/>
          <w:color w:val="00B050"/>
        </w:rPr>
        <w:t xml:space="preserve"> : </w:t>
      </w:r>
      <w:r w:rsidR="00CF1789" w:rsidRPr="007F2086">
        <w:rPr>
          <w:rFonts w:ascii="Arial" w:hAnsi="Arial" w:cs="Arial"/>
          <w:b/>
          <w:color w:val="00B050"/>
        </w:rPr>
        <w:t>La cassure de 1.33 sort le marché de sa phase de consolidation au sein d’un triangle.</w:t>
      </w:r>
      <w:r w:rsidR="004B28E1" w:rsidRPr="007F2086">
        <w:rPr>
          <w:rFonts w:ascii="Arial" w:hAnsi="Arial" w:cs="Arial"/>
          <w:b/>
          <w:color w:val="00B050"/>
        </w:rPr>
        <w:t xml:space="preserve"> Tant que 1.33 servira de support, on pourra envisager une poursuite d</w:t>
      </w:r>
      <w:r w:rsidR="007F2086" w:rsidRPr="007F2086">
        <w:rPr>
          <w:rFonts w:ascii="Arial" w:hAnsi="Arial" w:cs="Arial"/>
          <w:b/>
          <w:color w:val="00B050"/>
        </w:rPr>
        <w:t>e la progression du 10 ans UK. La prochaine résistance se situera sur 1.45. Par la suite il faudra dépasser le haut de 1.75 pour retrouver du potentiel haussier.</w:t>
      </w:r>
    </w:p>
    <w:p w:rsidR="002658AF" w:rsidRPr="007F2086" w:rsidRDefault="002658AF" w:rsidP="00BE257A">
      <w:pPr>
        <w:jc w:val="both"/>
        <w:rPr>
          <w:rFonts w:ascii="Arial" w:hAnsi="Arial" w:cs="Arial"/>
          <w:b/>
          <w:color w:val="00B050"/>
        </w:rPr>
      </w:pPr>
    </w:p>
    <w:p w:rsidR="002658AF" w:rsidRDefault="002658AF" w:rsidP="00BE257A">
      <w:pPr>
        <w:jc w:val="both"/>
        <w:rPr>
          <w:rFonts w:ascii="Arial" w:hAnsi="Arial" w:cs="Arial"/>
          <w:b/>
          <w:color w:val="00B050"/>
        </w:rPr>
      </w:pPr>
    </w:p>
    <w:p w:rsidR="009D0F9C" w:rsidRDefault="009D0F9C" w:rsidP="00BE257A">
      <w:pPr>
        <w:jc w:val="both"/>
        <w:rPr>
          <w:rFonts w:ascii="Arial" w:hAnsi="Arial" w:cs="Arial"/>
          <w:b/>
          <w:color w:val="00B050"/>
        </w:rPr>
      </w:pPr>
    </w:p>
    <w:p w:rsidR="00690775" w:rsidRDefault="00690775" w:rsidP="00BE257A">
      <w:pPr>
        <w:jc w:val="both"/>
        <w:rPr>
          <w:rFonts w:ascii="Arial" w:hAnsi="Arial" w:cs="Arial"/>
          <w:b/>
          <w:color w:val="00B050"/>
        </w:rPr>
      </w:pPr>
    </w:p>
    <w:p w:rsidR="00AB2ED4" w:rsidRDefault="00AB2ED4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1A70FB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B43264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B43264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 w:rsidRPr="00B43264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</w:t>
      </w:r>
      <w:r w:rsidR="00A2391D"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>JP</w:t>
      </w:r>
      <w:r w:rsidRPr="001A70FB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Pr="001A70FB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8F1539" w:rsidRPr="001A70FB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F72829" w:rsidRPr="001A70FB" w:rsidRDefault="00FE30F4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  <w:lang w:val="en-US"/>
        </w:rPr>
      </w:pPr>
      <w:r w:rsidRPr="00FE30F4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lastRenderedPageBreak/>
        <w:drawing>
          <wp:inline distT="0" distB="0" distL="0" distR="0">
            <wp:extent cx="6645330" cy="4314825"/>
            <wp:effectExtent l="0" t="0" r="3175" b="0"/>
            <wp:docPr id="11" name="Image 11" descr="C:\Users\EPBFIA~1\AppData\Local\Temp\Bloomberg\temp\bfm4AB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4ABF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31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1A70FB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8F1539" w:rsidRPr="001A70FB" w:rsidRDefault="00FE30F4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FE30F4">
        <w:rPr>
          <w:rFonts w:ascii="Arial" w:hAnsi="Arial" w:cs="Arial"/>
          <w:noProof/>
        </w:rPr>
        <w:drawing>
          <wp:inline distT="0" distB="0" distL="0" distR="0">
            <wp:extent cx="6645330" cy="4152900"/>
            <wp:effectExtent l="0" t="0" r="3175" b="0"/>
            <wp:docPr id="12" name="Image 12" descr="C:\Users\EPBFIA~1\AppData\Local\Temp\Bloomberg\temp\bfmE49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E49F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15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1A70FB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ED1495" w:rsidRPr="001A70FB" w:rsidRDefault="00AB09C6" w:rsidP="00E81EBB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A70FB">
        <w:rPr>
          <w:rFonts w:ascii="Arial" w:hAnsi="Arial" w:cs="Arial"/>
          <w:b/>
          <w:bCs/>
          <w:sz w:val="28"/>
          <w:szCs w:val="28"/>
          <w:lang w:val="en-US"/>
        </w:rPr>
        <w:t xml:space="preserve">           </w:t>
      </w:r>
      <w:r w:rsidR="008F1539" w:rsidRPr="001A70FB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456985" w:rsidRDefault="00FE30F4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FE30F4">
        <w:rPr>
          <w:rFonts w:ascii="Arial" w:hAnsi="Arial" w:cs="Arial"/>
          <w:noProof/>
        </w:rPr>
        <w:lastRenderedPageBreak/>
        <w:drawing>
          <wp:inline distT="0" distB="0" distL="0" distR="0">
            <wp:extent cx="6645330" cy="4152900"/>
            <wp:effectExtent l="0" t="0" r="3175" b="0"/>
            <wp:docPr id="13" name="Image 13" descr="C:\Users\EPBFIA~1\AppData\Local\Temp\Bloomberg\temp\bfmC43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C43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90" cy="415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C79" w:rsidRDefault="00491C79" w:rsidP="00690775">
      <w:pPr>
        <w:autoSpaceDE w:val="0"/>
        <w:autoSpaceDN w:val="0"/>
        <w:adjustRightInd w:val="0"/>
        <w:jc w:val="both"/>
        <w:rPr>
          <w:rFonts w:ascii="Arial" w:hAnsi="Arial" w:cs="Arial"/>
          <w:lang w:val="en-US"/>
        </w:rPr>
      </w:pPr>
    </w:p>
    <w:p w:rsidR="00491C79" w:rsidRPr="00AB2ED4" w:rsidRDefault="00491C79" w:rsidP="00AB2ED4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847162" w:rsidRPr="00491C79" w:rsidRDefault="0034170D" w:rsidP="00FD4AE3">
      <w:pPr>
        <w:jc w:val="both"/>
        <w:rPr>
          <w:rFonts w:ascii="Tahoma" w:hAnsi="Tahoma" w:cs="Tahoma"/>
          <w:bCs/>
        </w:rPr>
      </w:pPr>
      <w:r w:rsidRPr="00491C79">
        <w:rPr>
          <w:rFonts w:ascii="Arial" w:hAnsi="Arial" w:cs="Arial"/>
          <w:b/>
          <w:bCs/>
        </w:rPr>
        <w:t>M :</w:t>
      </w:r>
      <w:r w:rsidRPr="00491C79">
        <w:rPr>
          <w:rFonts w:ascii="Tahoma" w:hAnsi="Tahoma" w:cs="Tahoma"/>
          <w:bCs/>
        </w:rPr>
        <w:t xml:space="preserve"> </w:t>
      </w:r>
      <w:r w:rsidR="00847162" w:rsidRPr="00491C79">
        <w:rPr>
          <w:rFonts w:ascii="Tahoma" w:hAnsi="Tahoma" w:cs="Tahoma"/>
          <w:bCs/>
        </w:rPr>
        <w:t>L</w:t>
      </w:r>
      <w:r w:rsidR="00456985" w:rsidRPr="00491C79">
        <w:rPr>
          <w:rFonts w:ascii="Tahoma" w:hAnsi="Tahoma" w:cs="Tahoma"/>
          <w:bCs/>
        </w:rPr>
        <w:t xml:space="preserve">a </w:t>
      </w:r>
      <w:r w:rsidR="00491C79" w:rsidRPr="00491C79">
        <w:rPr>
          <w:rFonts w:ascii="Tahoma" w:hAnsi="Tahoma" w:cs="Tahoma"/>
          <w:bCs/>
        </w:rPr>
        <w:t>bordure basse du nuage se situera su</w:t>
      </w:r>
      <w:r w:rsidR="00491C79">
        <w:rPr>
          <w:rFonts w:ascii="Tahoma" w:hAnsi="Tahoma" w:cs="Tahoma"/>
          <w:bCs/>
        </w:rPr>
        <w:t xml:space="preserve">r 0.00 au cours mois de janvier. La position du taux par rapport à ce point permettra d’envisager une direction. TS et KS se sont réunis sur 0.05 pour servir de résistance. Le plat de KS passée de -0.07 fera fonction de support. </w:t>
      </w:r>
    </w:p>
    <w:p w:rsidR="0034170D" w:rsidRPr="00491C79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491C79">
        <w:rPr>
          <w:rFonts w:ascii="Tahoma" w:hAnsi="Tahoma" w:cs="Tahoma"/>
          <w:bCs/>
          <w:color w:val="FF0000"/>
        </w:rPr>
        <w:t xml:space="preserve">  </w:t>
      </w:r>
    </w:p>
    <w:p w:rsidR="00A321F0" w:rsidRDefault="0034170D" w:rsidP="00A321F0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FE33AF">
        <w:rPr>
          <w:rFonts w:ascii="Arial" w:hAnsi="Arial" w:cs="Arial"/>
          <w:bCs/>
        </w:rPr>
        <w:t>Depuis le bas de -0.05, le rebond du 10 ans JP a trouvé comme résistance son nuage.</w:t>
      </w:r>
      <w:r w:rsidR="00D73C88">
        <w:rPr>
          <w:rFonts w:ascii="Arial" w:hAnsi="Arial" w:cs="Arial"/>
          <w:bCs/>
        </w:rPr>
        <w:t xml:space="preserve"> Cette résistance sera renforcée par un plat de KS sur 0.06. Dans ce contexte la hausse sera exclue tant que le marché se maintiendra sous 0.06.</w:t>
      </w:r>
    </w:p>
    <w:p w:rsidR="00243A7F" w:rsidRPr="00252295" w:rsidRDefault="00243A7F" w:rsidP="0034170D">
      <w:pPr>
        <w:jc w:val="both"/>
        <w:rPr>
          <w:rFonts w:ascii="Tahoma" w:hAnsi="Tahoma" w:cs="Tahoma"/>
          <w:bCs/>
        </w:rPr>
      </w:pPr>
    </w:p>
    <w:p w:rsidR="000A0E9B" w:rsidRDefault="0034170D" w:rsidP="00A321F0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8370A6">
        <w:rPr>
          <w:rFonts w:ascii="Arial" w:hAnsi="Arial" w:cs="Arial"/>
          <w:bCs/>
        </w:rPr>
        <w:t>Le court terme offre du potentiel à la baisse. Taux et LS sont positionné sous leur nuage mais l’orientation récente du nuage futur milite pour une pause au sien d’un environnement baissier.</w:t>
      </w:r>
    </w:p>
    <w:p w:rsidR="008370A6" w:rsidRPr="001F298B" w:rsidRDefault="008370A6" w:rsidP="00A321F0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Pas de remise en question de ce contexte tant que le taux se maintiendra sous 0.05.</w:t>
      </w:r>
    </w:p>
    <w:p w:rsidR="00EB112D" w:rsidRDefault="00EB112D" w:rsidP="0034170D">
      <w:pPr>
        <w:jc w:val="both"/>
        <w:rPr>
          <w:rFonts w:ascii="Arial" w:hAnsi="Arial" w:cs="Arial"/>
          <w:color w:val="FF0000"/>
        </w:rPr>
      </w:pPr>
    </w:p>
    <w:p w:rsidR="00C25F70" w:rsidRPr="002C4B3C" w:rsidRDefault="00C25F70" w:rsidP="0034170D">
      <w:pPr>
        <w:jc w:val="both"/>
        <w:rPr>
          <w:rFonts w:ascii="Arial" w:hAnsi="Arial" w:cs="Arial"/>
          <w:color w:val="FF0000"/>
        </w:rPr>
      </w:pPr>
    </w:p>
    <w:p w:rsidR="00E81EBB" w:rsidRPr="00E61162" w:rsidRDefault="0034170D" w:rsidP="00292AF0">
      <w:pPr>
        <w:jc w:val="both"/>
        <w:rPr>
          <w:rFonts w:ascii="Arial" w:hAnsi="Arial" w:cs="Arial"/>
          <w:b/>
          <w:color w:val="00B050"/>
        </w:rPr>
      </w:pPr>
      <w:r w:rsidRPr="00E61162">
        <w:rPr>
          <w:rFonts w:ascii="Arial" w:hAnsi="Arial" w:cs="Arial"/>
          <w:b/>
          <w:color w:val="00B050"/>
          <w:u w:val="single"/>
        </w:rPr>
        <w:t>HEBDOMADAIRE</w:t>
      </w:r>
      <w:r w:rsidRPr="00E61162">
        <w:rPr>
          <w:rFonts w:ascii="Arial" w:hAnsi="Arial" w:cs="Arial"/>
          <w:b/>
          <w:color w:val="00B050"/>
        </w:rPr>
        <w:t xml:space="preserve"> : </w:t>
      </w:r>
      <w:r w:rsidR="00B162AA" w:rsidRPr="00E61162">
        <w:rPr>
          <w:rFonts w:ascii="Arial" w:hAnsi="Arial" w:cs="Arial"/>
          <w:b/>
          <w:color w:val="00B050"/>
        </w:rPr>
        <w:t>Le maintien du marché sous 0.05/0.06 permet d’écarter la hausse de l’analyse. Parmi les orientations possibles, le court terme avantage la consolidation.</w:t>
      </w:r>
    </w:p>
    <w:p w:rsidR="002658AF" w:rsidRPr="00A321F0" w:rsidRDefault="002658AF" w:rsidP="00292AF0">
      <w:pPr>
        <w:jc w:val="both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C25F70" w:rsidRDefault="00C25F70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C25F70" w:rsidRPr="0006091F" w:rsidRDefault="00C25F70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690775" w:rsidRDefault="00690775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lastRenderedPageBreak/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775">
          <w:rPr>
            <w:noProof/>
          </w:rPr>
          <w:t>10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62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3A5C"/>
    <w:rsid w:val="00024342"/>
    <w:rsid w:val="00024DD8"/>
    <w:rsid w:val="00026191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6751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0E9B"/>
    <w:rsid w:val="000A320E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368"/>
    <w:rsid w:val="000D4E0C"/>
    <w:rsid w:val="000D52CE"/>
    <w:rsid w:val="000D6642"/>
    <w:rsid w:val="000D6D9D"/>
    <w:rsid w:val="000D72F9"/>
    <w:rsid w:val="000D7ED2"/>
    <w:rsid w:val="000E0A8B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495"/>
    <w:rsid w:val="000F7BEC"/>
    <w:rsid w:val="00100473"/>
    <w:rsid w:val="001017C5"/>
    <w:rsid w:val="00101F48"/>
    <w:rsid w:val="001029BE"/>
    <w:rsid w:val="00103D3B"/>
    <w:rsid w:val="00104E12"/>
    <w:rsid w:val="0010583E"/>
    <w:rsid w:val="00112311"/>
    <w:rsid w:val="00112363"/>
    <w:rsid w:val="00114CFE"/>
    <w:rsid w:val="00115250"/>
    <w:rsid w:val="001155DC"/>
    <w:rsid w:val="00115FF5"/>
    <w:rsid w:val="00116E2A"/>
    <w:rsid w:val="00116EE6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297"/>
    <w:rsid w:val="00153318"/>
    <w:rsid w:val="00153487"/>
    <w:rsid w:val="00155762"/>
    <w:rsid w:val="001562F5"/>
    <w:rsid w:val="001620BC"/>
    <w:rsid w:val="0016468C"/>
    <w:rsid w:val="00164E23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3409"/>
    <w:rsid w:val="0018460F"/>
    <w:rsid w:val="00184E1D"/>
    <w:rsid w:val="001900F2"/>
    <w:rsid w:val="00190AAE"/>
    <w:rsid w:val="001929A4"/>
    <w:rsid w:val="00192A0D"/>
    <w:rsid w:val="0019448F"/>
    <w:rsid w:val="001944C7"/>
    <w:rsid w:val="0019471F"/>
    <w:rsid w:val="001949F6"/>
    <w:rsid w:val="00194BF8"/>
    <w:rsid w:val="001954B6"/>
    <w:rsid w:val="00196168"/>
    <w:rsid w:val="00197EFA"/>
    <w:rsid w:val="001A01D2"/>
    <w:rsid w:val="001A06F3"/>
    <w:rsid w:val="001A0FCE"/>
    <w:rsid w:val="001A24E1"/>
    <w:rsid w:val="001A3568"/>
    <w:rsid w:val="001A6D35"/>
    <w:rsid w:val="001A70FB"/>
    <w:rsid w:val="001A7163"/>
    <w:rsid w:val="001B1120"/>
    <w:rsid w:val="001B1285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D3DCE"/>
    <w:rsid w:val="001D77A1"/>
    <w:rsid w:val="001E4E26"/>
    <w:rsid w:val="001E5FC8"/>
    <w:rsid w:val="001E7AFE"/>
    <w:rsid w:val="001E7C78"/>
    <w:rsid w:val="001F04FB"/>
    <w:rsid w:val="001F0E5F"/>
    <w:rsid w:val="001F182A"/>
    <w:rsid w:val="001F298B"/>
    <w:rsid w:val="001F4F7F"/>
    <w:rsid w:val="002000EA"/>
    <w:rsid w:val="00201C31"/>
    <w:rsid w:val="0020343A"/>
    <w:rsid w:val="00203583"/>
    <w:rsid w:val="00206305"/>
    <w:rsid w:val="00206439"/>
    <w:rsid w:val="00206C2A"/>
    <w:rsid w:val="00206E11"/>
    <w:rsid w:val="002078BB"/>
    <w:rsid w:val="00207BD5"/>
    <w:rsid w:val="002110BC"/>
    <w:rsid w:val="0021328A"/>
    <w:rsid w:val="00216FF9"/>
    <w:rsid w:val="0021751A"/>
    <w:rsid w:val="00220546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AF"/>
    <w:rsid w:val="002717FD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77F15"/>
    <w:rsid w:val="00281F6C"/>
    <w:rsid w:val="00283BD0"/>
    <w:rsid w:val="0028437B"/>
    <w:rsid w:val="00284863"/>
    <w:rsid w:val="0028603F"/>
    <w:rsid w:val="00286600"/>
    <w:rsid w:val="0029217A"/>
    <w:rsid w:val="00292AF0"/>
    <w:rsid w:val="00294B9B"/>
    <w:rsid w:val="002A207A"/>
    <w:rsid w:val="002A2E2C"/>
    <w:rsid w:val="002A322F"/>
    <w:rsid w:val="002A3BA9"/>
    <w:rsid w:val="002A3CA4"/>
    <w:rsid w:val="002A46CF"/>
    <w:rsid w:val="002A6332"/>
    <w:rsid w:val="002A634E"/>
    <w:rsid w:val="002A63D2"/>
    <w:rsid w:val="002A6510"/>
    <w:rsid w:val="002B02D3"/>
    <w:rsid w:val="002B0A38"/>
    <w:rsid w:val="002B268E"/>
    <w:rsid w:val="002B4084"/>
    <w:rsid w:val="002B5AD8"/>
    <w:rsid w:val="002B6F36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1323"/>
    <w:rsid w:val="002D3BDC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2FE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368"/>
    <w:rsid w:val="00326A93"/>
    <w:rsid w:val="00326EA9"/>
    <w:rsid w:val="00327F45"/>
    <w:rsid w:val="00330C78"/>
    <w:rsid w:val="00332645"/>
    <w:rsid w:val="00337BE0"/>
    <w:rsid w:val="003411EA"/>
    <w:rsid w:val="0034135F"/>
    <w:rsid w:val="0034170D"/>
    <w:rsid w:val="00343C28"/>
    <w:rsid w:val="003442C6"/>
    <w:rsid w:val="00346F7E"/>
    <w:rsid w:val="00347D77"/>
    <w:rsid w:val="003505F9"/>
    <w:rsid w:val="0035123F"/>
    <w:rsid w:val="00352A1E"/>
    <w:rsid w:val="00353038"/>
    <w:rsid w:val="00353952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5852"/>
    <w:rsid w:val="00366961"/>
    <w:rsid w:val="00367053"/>
    <w:rsid w:val="00367239"/>
    <w:rsid w:val="00367599"/>
    <w:rsid w:val="003702C4"/>
    <w:rsid w:val="003728FB"/>
    <w:rsid w:val="00373142"/>
    <w:rsid w:val="003750B6"/>
    <w:rsid w:val="003754F3"/>
    <w:rsid w:val="00377440"/>
    <w:rsid w:val="0037765A"/>
    <w:rsid w:val="0038013D"/>
    <w:rsid w:val="00380FB7"/>
    <w:rsid w:val="0038119F"/>
    <w:rsid w:val="00381240"/>
    <w:rsid w:val="00382502"/>
    <w:rsid w:val="00383BAC"/>
    <w:rsid w:val="0038454B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A32D7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0B4D"/>
    <w:rsid w:val="003C1462"/>
    <w:rsid w:val="003C27DA"/>
    <w:rsid w:val="003C4EDA"/>
    <w:rsid w:val="003D08EB"/>
    <w:rsid w:val="003D41A5"/>
    <w:rsid w:val="003D663C"/>
    <w:rsid w:val="003E1B3F"/>
    <w:rsid w:val="003E286C"/>
    <w:rsid w:val="003E3CAD"/>
    <w:rsid w:val="003E3E0C"/>
    <w:rsid w:val="003E462E"/>
    <w:rsid w:val="003E5A71"/>
    <w:rsid w:val="003E749D"/>
    <w:rsid w:val="003F4023"/>
    <w:rsid w:val="003F42D2"/>
    <w:rsid w:val="003F502F"/>
    <w:rsid w:val="003F6F10"/>
    <w:rsid w:val="003F7686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72B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23E08"/>
    <w:rsid w:val="0043066E"/>
    <w:rsid w:val="004306D5"/>
    <w:rsid w:val="0043099C"/>
    <w:rsid w:val="0043164A"/>
    <w:rsid w:val="00432229"/>
    <w:rsid w:val="00432974"/>
    <w:rsid w:val="004337C8"/>
    <w:rsid w:val="0044041C"/>
    <w:rsid w:val="00440575"/>
    <w:rsid w:val="004411EA"/>
    <w:rsid w:val="00442012"/>
    <w:rsid w:val="004465AF"/>
    <w:rsid w:val="00446A18"/>
    <w:rsid w:val="00447612"/>
    <w:rsid w:val="00447F13"/>
    <w:rsid w:val="00451C8C"/>
    <w:rsid w:val="0045309C"/>
    <w:rsid w:val="00454022"/>
    <w:rsid w:val="00456985"/>
    <w:rsid w:val="00457643"/>
    <w:rsid w:val="00461D48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76733"/>
    <w:rsid w:val="004801A4"/>
    <w:rsid w:val="00480883"/>
    <w:rsid w:val="00481D2A"/>
    <w:rsid w:val="00482B00"/>
    <w:rsid w:val="00483F5C"/>
    <w:rsid w:val="004857D5"/>
    <w:rsid w:val="00485A58"/>
    <w:rsid w:val="004873C5"/>
    <w:rsid w:val="00487B1D"/>
    <w:rsid w:val="00490C20"/>
    <w:rsid w:val="00491C79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145B"/>
    <w:rsid w:val="004B28E1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D6D25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364"/>
    <w:rsid w:val="004F7DB1"/>
    <w:rsid w:val="004F7DDC"/>
    <w:rsid w:val="00500A6D"/>
    <w:rsid w:val="00501DB6"/>
    <w:rsid w:val="00501F69"/>
    <w:rsid w:val="005021FC"/>
    <w:rsid w:val="00504921"/>
    <w:rsid w:val="0050573E"/>
    <w:rsid w:val="00510F8B"/>
    <w:rsid w:val="00512B03"/>
    <w:rsid w:val="00514C7E"/>
    <w:rsid w:val="005154A3"/>
    <w:rsid w:val="00515845"/>
    <w:rsid w:val="0051588E"/>
    <w:rsid w:val="005177AF"/>
    <w:rsid w:val="0052182E"/>
    <w:rsid w:val="00521EE7"/>
    <w:rsid w:val="005224FA"/>
    <w:rsid w:val="0052288F"/>
    <w:rsid w:val="005240F6"/>
    <w:rsid w:val="005255A2"/>
    <w:rsid w:val="005258D6"/>
    <w:rsid w:val="0053209A"/>
    <w:rsid w:val="0054005C"/>
    <w:rsid w:val="0054194A"/>
    <w:rsid w:val="0054241C"/>
    <w:rsid w:val="005428F6"/>
    <w:rsid w:val="00542FB4"/>
    <w:rsid w:val="0054379C"/>
    <w:rsid w:val="005442B1"/>
    <w:rsid w:val="00545526"/>
    <w:rsid w:val="00545E40"/>
    <w:rsid w:val="005530C2"/>
    <w:rsid w:val="005542F2"/>
    <w:rsid w:val="005600F6"/>
    <w:rsid w:val="005622FD"/>
    <w:rsid w:val="00562C92"/>
    <w:rsid w:val="0056304D"/>
    <w:rsid w:val="0056419E"/>
    <w:rsid w:val="00565330"/>
    <w:rsid w:val="00567C3E"/>
    <w:rsid w:val="00567D59"/>
    <w:rsid w:val="00571826"/>
    <w:rsid w:val="00572E55"/>
    <w:rsid w:val="005758A9"/>
    <w:rsid w:val="005770A5"/>
    <w:rsid w:val="00577D21"/>
    <w:rsid w:val="00580C26"/>
    <w:rsid w:val="00583E6E"/>
    <w:rsid w:val="00584F98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5660"/>
    <w:rsid w:val="005D7228"/>
    <w:rsid w:val="005E0045"/>
    <w:rsid w:val="005E3841"/>
    <w:rsid w:val="005E3A9D"/>
    <w:rsid w:val="005E4948"/>
    <w:rsid w:val="005F0148"/>
    <w:rsid w:val="005F0764"/>
    <w:rsid w:val="005F7340"/>
    <w:rsid w:val="0060114F"/>
    <w:rsid w:val="0060274E"/>
    <w:rsid w:val="00602AC0"/>
    <w:rsid w:val="006048FD"/>
    <w:rsid w:val="00606B55"/>
    <w:rsid w:val="00606F69"/>
    <w:rsid w:val="00606FF3"/>
    <w:rsid w:val="00607B8E"/>
    <w:rsid w:val="00612BDB"/>
    <w:rsid w:val="00612E2D"/>
    <w:rsid w:val="00613E70"/>
    <w:rsid w:val="00616F44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3BD"/>
    <w:rsid w:val="006275D6"/>
    <w:rsid w:val="006319DA"/>
    <w:rsid w:val="00631B1F"/>
    <w:rsid w:val="00632EAA"/>
    <w:rsid w:val="0063445B"/>
    <w:rsid w:val="00634E87"/>
    <w:rsid w:val="00635070"/>
    <w:rsid w:val="006360F4"/>
    <w:rsid w:val="00636A76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003"/>
    <w:rsid w:val="00684F60"/>
    <w:rsid w:val="006871A5"/>
    <w:rsid w:val="00687AA0"/>
    <w:rsid w:val="00687F45"/>
    <w:rsid w:val="00690736"/>
    <w:rsid w:val="00690775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637D"/>
    <w:rsid w:val="006A74DA"/>
    <w:rsid w:val="006B021C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C6EAF"/>
    <w:rsid w:val="006D01EC"/>
    <w:rsid w:val="006D178F"/>
    <w:rsid w:val="006D3D0E"/>
    <w:rsid w:val="006D6654"/>
    <w:rsid w:val="006D6C35"/>
    <w:rsid w:val="006D7DCD"/>
    <w:rsid w:val="006E0AD0"/>
    <w:rsid w:val="006E0DCC"/>
    <w:rsid w:val="006E1A3A"/>
    <w:rsid w:val="006E6472"/>
    <w:rsid w:val="006F0A91"/>
    <w:rsid w:val="006F0BEC"/>
    <w:rsid w:val="006F4736"/>
    <w:rsid w:val="006F48CB"/>
    <w:rsid w:val="006F4939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38F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33D3"/>
    <w:rsid w:val="00744233"/>
    <w:rsid w:val="007447D8"/>
    <w:rsid w:val="00746A4F"/>
    <w:rsid w:val="007514B1"/>
    <w:rsid w:val="00753DE9"/>
    <w:rsid w:val="00754F13"/>
    <w:rsid w:val="00755C4D"/>
    <w:rsid w:val="007574BC"/>
    <w:rsid w:val="0076073C"/>
    <w:rsid w:val="00761A6E"/>
    <w:rsid w:val="00762F69"/>
    <w:rsid w:val="007633DD"/>
    <w:rsid w:val="00763578"/>
    <w:rsid w:val="00763833"/>
    <w:rsid w:val="00764E65"/>
    <w:rsid w:val="0076534A"/>
    <w:rsid w:val="007658F2"/>
    <w:rsid w:val="007672B9"/>
    <w:rsid w:val="00770199"/>
    <w:rsid w:val="0077185D"/>
    <w:rsid w:val="00772BD6"/>
    <w:rsid w:val="00772C5B"/>
    <w:rsid w:val="0077442B"/>
    <w:rsid w:val="00774BF3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2703"/>
    <w:rsid w:val="007A3466"/>
    <w:rsid w:val="007A54EF"/>
    <w:rsid w:val="007A5656"/>
    <w:rsid w:val="007A5C06"/>
    <w:rsid w:val="007A6C47"/>
    <w:rsid w:val="007B142D"/>
    <w:rsid w:val="007B171F"/>
    <w:rsid w:val="007B31F5"/>
    <w:rsid w:val="007B6865"/>
    <w:rsid w:val="007B71D1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086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A86"/>
    <w:rsid w:val="00833FC9"/>
    <w:rsid w:val="0083405F"/>
    <w:rsid w:val="00834345"/>
    <w:rsid w:val="00835235"/>
    <w:rsid w:val="008370A6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654F2"/>
    <w:rsid w:val="00866F18"/>
    <w:rsid w:val="00871790"/>
    <w:rsid w:val="00874038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E1C"/>
    <w:rsid w:val="008D2BC2"/>
    <w:rsid w:val="008D4909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45C4"/>
    <w:rsid w:val="008F46BD"/>
    <w:rsid w:val="008F60CD"/>
    <w:rsid w:val="008F770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B6B"/>
    <w:rsid w:val="00932B93"/>
    <w:rsid w:val="009341A8"/>
    <w:rsid w:val="00934473"/>
    <w:rsid w:val="009347C0"/>
    <w:rsid w:val="00935C01"/>
    <w:rsid w:val="009372C2"/>
    <w:rsid w:val="00937389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515"/>
    <w:rsid w:val="009509FF"/>
    <w:rsid w:val="00950C2A"/>
    <w:rsid w:val="00950FA6"/>
    <w:rsid w:val="009517D9"/>
    <w:rsid w:val="00952237"/>
    <w:rsid w:val="00953F63"/>
    <w:rsid w:val="00955F8B"/>
    <w:rsid w:val="0095687C"/>
    <w:rsid w:val="00957245"/>
    <w:rsid w:val="0096003D"/>
    <w:rsid w:val="009601F4"/>
    <w:rsid w:val="00965B14"/>
    <w:rsid w:val="00970A24"/>
    <w:rsid w:val="00972065"/>
    <w:rsid w:val="0097505A"/>
    <w:rsid w:val="009751B4"/>
    <w:rsid w:val="0097639B"/>
    <w:rsid w:val="009779FA"/>
    <w:rsid w:val="00981A09"/>
    <w:rsid w:val="00984DC8"/>
    <w:rsid w:val="0098556B"/>
    <w:rsid w:val="00986A9E"/>
    <w:rsid w:val="00990006"/>
    <w:rsid w:val="009906D1"/>
    <w:rsid w:val="009910DB"/>
    <w:rsid w:val="00991FDF"/>
    <w:rsid w:val="009925DF"/>
    <w:rsid w:val="00992B49"/>
    <w:rsid w:val="00993FF1"/>
    <w:rsid w:val="00996367"/>
    <w:rsid w:val="00996F48"/>
    <w:rsid w:val="00997475"/>
    <w:rsid w:val="009A0270"/>
    <w:rsid w:val="009A1149"/>
    <w:rsid w:val="009A1C33"/>
    <w:rsid w:val="009A3DAA"/>
    <w:rsid w:val="009A5436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FEE"/>
    <w:rsid w:val="009E22DE"/>
    <w:rsid w:val="009E7C13"/>
    <w:rsid w:val="009F001A"/>
    <w:rsid w:val="009F1AF9"/>
    <w:rsid w:val="009F220A"/>
    <w:rsid w:val="009F62C1"/>
    <w:rsid w:val="009F7FD0"/>
    <w:rsid w:val="00A00B42"/>
    <w:rsid w:val="00A00FAE"/>
    <w:rsid w:val="00A027F6"/>
    <w:rsid w:val="00A02FDE"/>
    <w:rsid w:val="00A04251"/>
    <w:rsid w:val="00A04A6C"/>
    <w:rsid w:val="00A0697F"/>
    <w:rsid w:val="00A0762B"/>
    <w:rsid w:val="00A079AF"/>
    <w:rsid w:val="00A15D2E"/>
    <w:rsid w:val="00A17DA6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1F0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1244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5D43"/>
    <w:rsid w:val="00A77E98"/>
    <w:rsid w:val="00A800B4"/>
    <w:rsid w:val="00A801C3"/>
    <w:rsid w:val="00A804C2"/>
    <w:rsid w:val="00A82504"/>
    <w:rsid w:val="00A83DD6"/>
    <w:rsid w:val="00A84247"/>
    <w:rsid w:val="00A842EF"/>
    <w:rsid w:val="00A8447E"/>
    <w:rsid w:val="00A85203"/>
    <w:rsid w:val="00A8624D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5EA"/>
    <w:rsid w:val="00AB20FB"/>
    <w:rsid w:val="00AB2ED4"/>
    <w:rsid w:val="00AB3B97"/>
    <w:rsid w:val="00AB4AFC"/>
    <w:rsid w:val="00AB536D"/>
    <w:rsid w:val="00AB5BB9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C38"/>
    <w:rsid w:val="00AC7DC8"/>
    <w:rsid w:val="00AD2A59"/>
    <w:rsid w:val="00AD3EC0"/>
    <w:rsid w:val="00AD48B7"/>
    <w:rsid w:val="00AD5C65"/>
    <w:rsid w:val="00AD67A7"/>
    <w:rsid w:val="00AD7F6F"/>
    <w:rsid w:val="00AE3237"/>
    <w:rsid w:val="00AE3A93"/>
    <w:rsid w:val="00AE44FC"/>
    <w:rsid w:val="00AE4B66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BA5"/>
    <w:rsid w:val="00B03AED"/>
    <w:rsid w:val="00B04D7F"/>
    <w:rsid w:val="00B06C8C"/>
    <w:rsid w:val="00B07E2C"/>
    <w:rsid w:val="00B10C67"/>
    <w:rsid w:val="00B124E0"/>
    <w:rsid w:val="00B135EC"/>
    <w:rsid w:val="00B15DE6"/>
    <w:rsid w:val="00B162AA"/>
    <w:rsid w:val="00B16898"/>
    <w:rsid w:val="00B2134A"/>
    <w:rsid w:val="00B21362"/>
    <w:rsid w:val="00B215B0"/>
    <w:rsid w:val="00B22088"/>
    <w:rsid w:val="00B23041"/>
    <w:rsid w:val="00B230A9"/>
    <w:rsid w:val="00B23662"/>
    <w:rsid w:val="00B23A4D"/>
    <w:rsid w:val="00B23C18"/>
    <w:rsid w:val="00B25375"/>
    <w:rsid w:val="00B25A1B"/>
    <w:rsid w:val="00B27301"/>
    <w:rsid w:val="00B30D14"/>
    <w:rsid w:val="00B30DFC"/>
    <w:rsid w:val="00B32C34"/>
    <w:rsid w:val="00B35114"/>
    <w:rsid w:val="00B35DBD"/>
    <w:rsid w:val="00B37C44"/>
    <w:rsid w:val="00B4102E"/>
    <w:rsid w:val="00B41142"/>
    <w:rsid w:val="00B422AB"/>
    <w:rsid w:val="00B4277F"/>
    <w:rsid w:val="00B43264"/>
    <w:rsid w:val="00B45EC1"/>
    <w:rsid w:val="00B5084B"/>
    <w:rsid w:val="00B52897"/>
    <w:rsid w:val="00B5410C"/>
    <w:rsid w:val="00B5482E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8CE"/>
    <w:rsid w:val="00B7197D"/>
    <w:rsid w:val="00B71F16"/>
    <w:rsid w:val="00B731A7"/>
    <w:rsid w:val="00B731FC"/>
    <w:rsid w:val="00B74B95"/>
    <w:rsid w:val="00B752C8"/>
    <w:rsid w:val="00B76E25"/>
    <w:rsid w:val="00B776F2"/>
    <w:rsid w:val="00B81C31"/>
    <w:rsid w:val="00B82610"/>
    <w:rsid w:val="00B83C0B"/>
    <w:rsid w:val="00B83D1C"/>
    <w:rsid w:val="00B83DFB"/>
    <w:rsid w:val="00B87258"/>
    <w:rsid w:val="00B90B86"/>
    <w:rsid w:val="00B90ECB"/>
    <w:rsid w:val="00B911B3"/>
    <w:rsid w:val="00B9330D"/>
    <w:rsid w:val="00B974C8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3E6A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635C"/>
    <w:rsid w:val="00BD701C"/>
    <w:rsid w:val="00BD76EB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D90"/>
    <w:rsid w:val="00C1781D"/>
    <w:rsid w:val="00C17FD4"/>
    <w:rsid w:val="00C2005B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5F70"/>
    <w:rsid w:val="00C26531"/>
    <w:rsid w:val="00C32E33"/>
    <w:rsid w:val="00C3351F"/>
    <w:rsid w:val="00C336F8"/>
    <w:rsid w:val="00C337CC"/>
    <w:rsid w:val="00C35146"/>
    <w:rsid w:val="00C3756A"/>
    <w:rsid w:val="00C37E2F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F3C"/>
    <w:rsid w:val="00C87891"/>
    <w:rsid w:val="00C87D28"/>
    <w:rsid w:val="00C91DC4"/>
    <w:rsid w:val="00C92A3F"/>
    <w:rsid w:val="00C93152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A5444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1789"/>
    <w:rsid w:val="00CF3144"/>
    <w:rsid w:val="00CF4284"/>
    <w:rsid w:val="00CF5C74"/>
    <w:rsid w:val="00CF61F0"/>
    <w:rsid w:val="00CF690F"/>
    <w:rsid w:val="00CF7FF8"/>
    <w:rsid w:val="00D06ADB"/>
    <w:rsid w:val="00D07DCB"/>
    <w:rsid w:val="00D13526"/>
    <w:rsid w:val="00D13DDB"/>
    <w:rsid w:val="00D15C83"/>
    <w:rsid w:val="00D15FFB"/>
    <w:rsid w:val="00D16E6F"/>
    <w:rsid w:val="00D17E01"/>
    <w:rsid w:val="00D17FF4"/>
    <w:rsid w:val="00D222DE"/>
    <w:rsid w:val="00D22B10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10B4"/>
    <w:rsid w:val="00D71148"/>
    <w:rsid w:val="00D720FC"/>
    <w:rsid w:val="00D724BF"/>
    <w:rsid w:val="00D73C88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5CA"/>
    <w:rsid w:val="00D90986"/>
    <w:rsid w:val="00D913FF"/>
    <w:rsid w:val="00D91B2B"/>
    <w:rsid w:val="00D91B67"/>
    <w:rsid w:val="00D94E4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2D05"/>
    <w:rsid w:val="00E02F3C"/>
    <w:rsid w:val="00E044F2"/>
    <w:rsid w:val="00E07347"/>
    <w:rsid w:val="00E11B6D"/>
    <w:rsid w:val="00E1265D"/>
    <w:rsid w:val="00E127D4"/>
    <w:rsid w:val="00E16413"/>
    <w:rsid w:val="00E16C54"/>
    <w:rsid w:val="00E2226C"/>
    <w:rsid w:val="00E22DFF"/>
    <w:rsid w:val="00E249A2"/>
    <w:rsid w:val="00E26285"/>
    <w:rsid w:val="00E27B4C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162"/>
    <w:rsid w:val="00E61B99"/>
    <w:rsid w:val="00E6336C"/>
    <w:rsid w:val="00E6550D"/>
    <w:rsid w:val="00E65B93"/>
    <w:rsid w:val="00E72900"/>
    <w:rsid w:val="00E73384"/>
    <w:rsid w:val="00E73BC8"/>
    <w:rsid w:val="00E743CB"/>
    <w:rsid w:val="00E74773"/>
    <w:rsid w:val="00E75757"/>
    <w:rsid w:val="00E76404"/>
    <w:rsid w:val="00E77AC0"/>
    <w:rsid w:val="00E803BA"/>
    <w:rsid w:val="00E808AE"/>
    <w:rsid w:val="00E809A2"/>
    <w:rsid w:val="00E80A8E"/>
    <w:rsid w:val="00E80EBA"/>
    <w:rsid w:val="00E810A2"/>
    <w:rsid w:val="00E81EBB"/>
    <w:rsid w:val="00E84B13"/>
    <w:rsid w:val="00E8505F"/>
    <w:rsid w:val="00E866B7"/>
    <w:rsid w:val="00E86AEC"/>
    <w:rsid w:val="00E9024F"/>
    <w:rsid w:val="00E909B4"/>
    <w:rsid w:val="00E91CB0"/>
    <w:rsid w:val="00E95DBA"/>
    <w:rsid w:val="00E972B0"/>
    <w:rsid w:val="00E977CA"/>
    <w:rsid w:val="00E97A46"/>
    <w:rsid w:val="00EA035B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A91"/>
    <w:rsid w:val="00ED0E01"/>
    <w:rsid w:val="00ED1495"/>
    <w:rsid w:val="00ED185D"/>
    <w:rsid w:val="00ED68CD"/>
    <w:rsid w:val="00EE0994"/>
    <w:rsid w:val="00EE13D1"/>
    <w:rsid w:val="00EE3F61"/>
    <w:rsid w:val="00EE71A6"/>
    <w:rsid w:val="00EE7B57"/>
    <w:rsid w:val="00EE7F56"/>
    <w:rsid w:val="00EE7FC9"/>
    <w:rsid w:val="00EF2533"/>
    <w:rsid w:val="00EF3F13"/>
    <w:rsid w:val="00EF447F"/>
    <w:rsid w:val="00EF5787"/>
    <w:rsid w:val="00F0241F"/>
    <w:rsid w:val="00F058ED"/>
    <w:rsid w:val="00F05C61"/>
    <w:rsid w:val="00F05CD8"/>
    <w:rsid w:val="00F06E5A"/>
    <w:rsid w:val="00F0785A"/>
    <w:rsid w:val="00F07D03"/>
    <w:rsid w:val="00F12F29"/>
    <w:rsid w:val="00F136E1"/>
    <w:rsid w:val="00F139AF"/>
    <w:rsid w:val="00F149F3"/>
    <w:rsid w:val="00F158EF"/>
    <w:rsid w:val="00F16B6C"/>
    <w:rsid w:val="00F17658"/>
    <w:rsid w:val="00F20AEE"/>
    <w:rsid w:val="00F20FBF"/>
    <w:rsid w:val="00F21A60"/>
    <w:rsid w:val="00F26242"/>
    <w:rsid w:val="00F26BC3"/>
    <w:rsid w:val="00F272A7"/>
    <w:rsid w:val="00F27321"/>
    <w:rsid w:val="00F273AB"/>
    <w:rsid w:val="00F30216"/>
    <w:rsid w:val="00F400DC"/>
    <w:rsid w:val="00F40918"/>
    <w:rsid w:val="00F40F4B"/>
    <w:rsid w:val="00F4699E"/>
    <w:rsid w:val="00F4733B"/>
    <w:rsid w:val="00F5086A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3DE7"/>
    <w:rsid w:val="00F645AB"/>
    <w:rsid w:val="00F657DC"/>
    <w:rsid w:val="00F65E03"/>
    <w:rsid w:val="00F708CF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2938"/>
    <w:rsid w:val="00F83FFD"/>
    <w:rsid w:val="00F846A0"/>
    <w:rsid w:val="00F84A6A"/>
    <w:rsid w:val="00F87BE1"/>
    <w:rsid w:val="00F930B8"/>
    <w:rsid w:val="00F939F4"/>
    <w:rsid w:val="00F944A1"/>
    <w:rsid w:val="00F950A8"/>
    <w:rsid w:val="00F9531A"/>
    <w:rsid w:val="00F95A16"/>
    <w:rsid w:val="00FA1532"/>
    <w:rsid w:val="00FA2131"/>
    <w:rsid w:val="00FA3093"/>
    <w:rsid w:val="00FA3742"/>
    <w:rsid w:val="00FA40A9"/>
    <w:rsid w:val="00FA4C2A"/>
    <w:rsid w:val="00FA4DDF"/>
    <w:rsid w:val="00FA5CAD"/>
    <w:rsid w:val="00FA6116"/>
    <w:rsid w:val="00FA6CB0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4AE3"/>
    <w:rsid w:val="00FD5E11"/>
    <w:rsid w:val="00FE01E5"/>
    <w:rsid w:val="00FE17F5"/>
    <w:rsid w:val="00FE1EB2"/>
    <w:rsid w:val="00FE30E6"/>
    <w:rsid w:val="00FE30F4"/>
    <w:rsid w:val="00FE33AF"/>
    <w:rsid w:val="00FE3BAD"/>
    <w:rsid w:val="00FE4A7A"/>
    <w:rsid w:val="00FE5C82"/>
    <w:rsid w:val="00FF09EF"/>
    <w:rsid w:val="00FF1052"/>
    <w:rsid w:val="00FF1ED0"/>
    <w:rsid w:val="00FF1FC8"/>
    <w:rsid w:val="00FF2354"/>
    <w:rsid w:val="00FF4A9E"/>
    <w:rsid w:val="00FF5C1F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5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B2B4E-C536-41BB-A557-94895B8A9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3</cp:revision>
  <cp:lastPrinted>2019-01-14T09:08:00Z</cp:lastPrinted>
  <dcterms:created xsi:type="dcterms:W3CDTF">2019-01-21T08:01:00Z</dcterms:created>
  <dcterms:modified xsi:type="dcterms:W3CDTF">2019-01-21T11:11:00Z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