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Voici mon journal de trade pour la paire AUD/USD le 7 Mars: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En daily, les prix sont en range: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5941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En H4, J’ai un autre range avec une tendance baissiere et un niveau de support a 0,70341, le range est casse par le bas mais le marche est en sur-vente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721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En M15, je trace un autre range (j’ai essaye de trader hier en cours terme et je me suis fait sortir a chaque fois…) Le range casse vers le haut, et j’ai voulu trader le retracement sur la Kijun, mais je me suis fais sortir alors que l’on est en sur-achat.  Il semble y avoir une resistance a 0,70476, donc je vais attendre de voir s’il les prix retracent et je prendrais position a l’achat pour aller chercher le niveau 0.70632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6957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