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7BE22856" w:rsidR="00902D2F" w:rsidRDefault="00040078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2E326740" wp14:editId="572FE30C">
            <wp:extent cx="5760228" cy="324612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865" cy="3247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555DA04C" w14:textId="3CB72302" w:rsidR="001705F4" w:rsidRDefault="00BB6D9D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6E32BB">
        <w:rPr>
          <w:rFonts w:ascii="Tahoma" w:hAnsi="Tahoma" w:cs="Tahoma"/>
        </w:rPr>
        <w:t>e</w:t>
      </w:r>
      <w:r w:rsidR="00040078">
        <w:rPr>
          <w:rFonts w:ascii="Tahoma" w:hAnsi="Tahoma" w:cs="Tahoma"/>
        </w:rPr>
        <w:t xml:space="preserve"> marché trouve des </w:t>
      </w:r>
      <w:r w:rsidR="001917BB">
        <w:rPr>
          <w:rFonts w:ascii="Tahoma" w:hAnsi="Tahoma" w:cs="Tahoma"/>
        </w:rPr>
        <w:t>difficultés</w:t>
      </w:r>
      <w:r w:rsidR="00040078">
        <w:rPr>
          <w:rFonts w:ascii="Tahoma" w:hAnsi="Tahoma" w:cs="Tahoma"/>
        </w:rPr>
        <w:t xml:space="preserve"> dans sa progression. La dernière chandelle en étoile filante </w:t>
      </w:r>
      <w:r w:rsidR="005556FD">
        <w:rPr>
          <w:rFonts w:ascii="Tahoma" w:hAnsi="Tahoma" w:cs="Tahoma"/>
        </w:rPr>
        <w:t xml:space="preserve">fait suite à un petit chandelier noir. Ces bougies </w:t>
      </w:r>
      <w:r w:rsidR="00040078">
        <w:rPr>
          <w:rFonts w:ascii="Tahoma" w:hAnsi="Tahoma" w:cs="Tahoma"/>
        </w:rPr>
        <w:t>nous indique</w:t>
      </w:r>
      <w:r w:rsidR="005556FD">
        <w:rPr>
          <w:rFonts w:ascii="Tahoma" w:hAnsi="Tahoma" w:cs="Tahoma"/>
        </w:rPr>
        <w:t>nt</w:t>
      </w:r>
      <w:r w:rsidR="00040078">
        <w:rPr>
          <w:rFonts w:ascii="Tahoma" w:hAnsi="Tahoma" w:cs="Tahoma"/>
        </w:rPr>
        <w:t xml:space="preserve"> que la poursuite de la hausse ne fait pas l’unanimité. </w:t>
      </w:r>
      <w:r w:rsidR="005556FD">
        <w:rPr>
          <w:rFonts w:ascii="Tahoma" w:hAnsi="Tahoma" w:cs="Tahoma"/>
        </w:rPr>
        <w:t>La dernière</w:t>
      </w:r>
      <w:r w:rsidR="00040078">
        <w:rPr>
          <w:rFonts w:ascii="Tahoma" w:hAnsi="Tahoma" w:cs="Tahoma"/>
        </w:rPr>
        <w:t xml:space="preserve"> mèche haute nous montre des ventes à l’approche de la zone basse de l’ancienne dérive latérale</w:t>
      </w:r>
      <w:r w:rsidR="005556FD">
        <w:rPr>
          <w:rFonts w:ascii="Tahoma" w:hAnsi="Tahoma" w:cs="Tahoma"/>
        </w:rPr>
        <w:t xml:space="preserve"> ce qui n’est pas toujours bon signe.</w:t>
      </w:r>
    </w:p>
    <w:p w14:paraId="10CD4ADB" w14:textId="60B7D5EC" w:rsidR="001B3594" w:rsidRDefault="0057486C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Pour se sortir de cette situation, l’indice s’il veut poursuivre sa hausse devra s’établir </w:t>
      </w:r>
      <w:r w:rsidR="001917BB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4026. En dépassement de ce haut récent, les haussiers seront réconfortés et maintiendront leurs positions longues.</w:t>
      </w:r>
      <w:r w:rsidR="001B3594">
        <w:rPr>
          <w:rFonts w:ascii="Tahoma" w:hAnsi="Tahoma" w:cs="Tahoma"/>
        </w:rPr>
        <w:t xml:space="preserve"> Leur inquiétude sera croissant en cassure de 3845, ils seront alors enclins à </w:t>
      </w:r>
      <w:r w:rsidR="001917BB">
        <w:rPr>
          <w:rFonts w:ascii="Tahoma" w:hAnsi="Tahoma" w:cs="Tahoma"/>
        </w:rPr>
        <w:t>protéger</w:t>
      </w:r>
      <w:r w:rsidR="001B3594">
        <w:rPr>
          <w:rFonts w:ascii="Tahoma" w:hAnsi="Tahoma" w:cs="Tahoma"/>
        </w:rPr>
        <w:t xml:space="preserve"> leurs gains et à vendre une partie de ce </w:t>
      </w:r>
      <w:r w:rsidR="001917BB">
        <w:rPr>
          <w:rFonts w:ascii="Tahoma" w:hAnsi="Tahoma" w:cs="Tahoma"/>
        </w:rPr>
        <w:t>qu’ils ont</w:t>
      </w:r>
      <w:r w:rsidR="001B3594">
        <w:rPr>
          <w:rFonts w:ascii="Tahoma" w:hAnsi="Tahoma" w:cs="Tahoma"/>
        </w:rPr>
        <w:t xml:space="preserve"> acheté plus bas.</w:t>
      </w:r>
    </w:p>
    <w:p w14:paraId="7AC4D2D2" w14:textId="61D9EC34" w:rsidR="00DF072F" w:rsidRDefault="001B3594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Quoi qu’il en soit, rien de vraiment </w:t>
      </w:r>
      <w:r w:rsidR="001917BB">
        <w:rPr>
          <w:rFonts w:ascii="Tahoma" w:hAnsi="Tahoma" w:cs="Tahoma"/>
        </w:rPr>
        <w:t>inquiétant</w:t>
      </w:r>
      <w:r>
        <w:rPr>
          <w:rFonts w:ascii="Tahoma" w:hAnsi="Tahoma" w:cs="Tahoma"/>
        </w:rPr>
        <w:t xml:space="preserve"> pour </w:t>
      </w:r>
      <w:r w:rsidR="001917BB">
        <w:rPr>
          <w:rFonts w:ascii="Tahoma" w:hAnsi="Tahoma" w:cs="Tahoma"/>
        </w:rPr>
        <w:t>les haussiers.</w:t>
      </w:r>
      <w:r>
        <w:rPr>
          <w:rFonts w:ascii="Tahoma" w:hAnsi="Tahoma" w:cs="Tahoma"/>
        </w:rPr>
        <w:t xml:space="preserve"> Le plat de KS de 3901 servira d’aimant au cours des prochaines semaines. Cela limitera aussi bien les baisses que les hausses.</w:t>
      </w: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6E010634" w:rsidR="00583BC8" w:rsidRDefault="00055CD8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3857E95C" wp14:editId="760FCD35">
            <wp:extent cx="5760228" cy="3314700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436" cy="3315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999410" w14:textId="26B73DB0" w:rsidR="00583BC8" w:rsidRDefault="00583BC8" w:rsidP="00B41C02">
      <w:pPr>
        <w:jc w:val="both"/>
        <w:rPr>
          <w:rFonts w:ascii="Tahoma" w:hAnsi="Tahoma" w:cs="Tahoma"/>
        </w:rPr>
      </w:pPr>
    </w:p>
    <w:p w14:paraId="710BA38C" w14:textId="3E01B71D" w:rsidR="00163C46" w:rsidRDefault="00352DD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055CD8">
        <w:rPr>
          <w:rFonts w:ascii="Tahoma" w:hAnsi="Tahoma" w:cs="Tahoma"/>
        </w:rPr>
        <w:t xml:space="preserve">’avalement baissier en J-3 et J-2 ne s’est pas encore concrétisé par un retournement des cours. La dernière chandelle ne valide pas ce retournement. Mais comme nous sommes en fin de semaine </w:t>
      </w:r>
      <w:r w:rsidR="001917BB">
        <w:rPr>
          <w:rFonts w:ascii="Tahoma" w:hAnsi="Tahoma" w:cs="Tahoma"/>
        </w:rPr>
        <w:t>(</w:t>
      </w:r>
      <w:r w:rsidR="00055CD8">
        <w:rPr>
          <w:rFonts w:ascii="Tahoma" w:hAnsi="Tahoma" w:cs="Tahoma"/>
        </w:rPr>
        <w:t>pour cette bougie</w:t>
      </w:r>
      <w:r w:rsidR="001917BB">
        <w:rPr>
          <w:rFonts w:ascii="Tahoma" w:hAnsi="Tahoma" w:cs="Tahoma"/>
        </w:rPr>
        <w:t>)</w:t>
      </w:r>
      <w:r w:rsidR="00055CD8">
        <w:rPr>
          <w:rFonts w:ascii="Tahoma" w:hAnsi="Tahoma" w:cs="Tahoma"/>
        </w:rPr>
        <w:t xml:space="preserve">, il est difficile de prendre et de garder des positions sur le </w:t>
      </w:r>
      <w:r w:rsidR="001917BB">
        <w:rPr>
          <w:rFonts w:ascii="Tahoma" w:hAnsi="Tahoma" w:cs="Tahoma"/>
        </w:rPr>
        <w:t>Week</w:t>
      </w:r>
      <w:r w:rsidR="00055CD8">
        <w:rPr>
          <w:rFonts w:ascii="Tahoma" w:hAnsi="Tahoma" w:cs="Tahoma"/>
        </w:rPr>
        <w:t xml:space="preserve"> end. Nous verrons à partir de lundi si la baisse est validée ou pas.</w:t>
      </w:r>
    </w:p>
    <w:p w14:paraId="21F6F89E" w14:textId="62DAB192" w:rsidR="00D728C7" w:rsidRDefault="00D728C7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Dans le cas d’une baisse, la KS qui s’est aplati</w:t>
      </w:r>
      <w:r w:rsidR="001917BB">
        <w:rPr>
          <w:rFonts w:ascii="Tahoma" w:hAnsi="Tahoma" w:cs="Tahoma"/>
        </w:rPr>
        <w:t>e</w:t>
      </w:r>
      <w:r>
        <w:rPr>
          <w:rFonts w:ascii="Tahoma" w:hAnsi="Tahoma" w:cs="Tahoma"/>
        </w:rPr>
        <w:t xml:space="preserve"> sur 3705 sera un bon niveau de support.</w:t>
      </w:r>
    </w:p>
    <w:p w14:paraId="7C5C76D6" w14:textId="662990EC" w:rsidR="00D728C7" w:rsidRDefault="00D728C7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Comme on peut l’observer, les prix ont trébuché à l’arrivée du nuage. Une hausse sera alors conditionnée par la rupture de la SSB située sur 4080. L’environnement actuellement baissier passera positif en dépassement de 4220.</w:t>
      </w:r>
    </w:p>
    <w:p w14:paraId="3B81CC8E" w14:textId="77777777" w:rsidR="00D728C7" w:rsidRDefault="00D728C7" w:rsidP="00263ED0">
      <w:pPr>
        <w:jc w:val="both"/>
        <w:rPr>
          <w:rFonts w:ascii="Tahoma" w:hAnsi="Tahoma" w:cs="Tahoma"/>
        </w:rPr>
      </w:pPr>
    </w:p>
    <w:p w14:paraId="10BB9766" w14:textId="74709D37" w:rsidR="00723F77" w:rsidRDefault="00D728C7" w:rsidP="00041E45">
      <w:pPr>
        <w:jc w:val="both"/>
        <w:rPr>
          <w:rFonts w:ascii="Tahoma" w:hAnsi="Tahoma" w:cs="Tahoma"/>
        </w:rPr>
      </w:pPr>
      <w:r w:rsidRPr="00D728C7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 xml:space="preserve"> : </w:t>
      </w:r>
      <w:r w:rsidR="00E93DB3">
        <w:rPr>
          <w:rFonts w:ascii="Tahoma" w:hAnsi="Tahoma" w:cs="Tahoma"/>
        </w:rPr>
        <w:t>une correction est envisagée en maintien des prix sous 4026. Dans ce cas, elle devrait se limiter à 3705.</w:t>
      </w:r>
    </w:p>
    <w:p w14:paraId="655E9AC0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7ECBFD62" w14:textId="42A035AE" w:rsidR="00723F77" w:rsidRDefault="00723F77" w:rsidP="00041E45">
      <w:pPr>
        <w:jc w:val="both"/>
        <w:rPr>
          <w:rFonts w:ascii="Tahoma" w:hAnsi="Tahoma" w:cs="Tahoma"/>
        </w:rPr>
      </w:pPr>
    </w:p>
    <w:p w14:paraId="0E4E27B8" w14:textId="77777777" w:rsidR="001917BB" w:rsidRDefault="001917BB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0078"/>
    <w:rsid w:val="00041E45"/>
    <w:rsid w:val="000524C5"/>
    <w:rsid w:val="000556C3"/>
    <w:rsid w:val="00055CD8"/>
    <w:rsid w:val="000833FB"/>
    <w:rsid w:val="00092058"/>
    <w:rsid w:val="000B7DFC"/>
    <w:rsid w:val="000D4ED3"/>
    <w:rsid w:val="001018AD"/>
    <w:rsid w:val="00105B4E"/>
    <w:rsid w:val="00134AFA"/>
    <w:rsid w:val="0014687D"/>
    <w:rsid w:val="0015581D"/>
    <w:rsid w:val="00163C46"/>
    <w:rsid w:val="001705F4"/>
    <w:rsid w:val="00190995"/>
    <w:rsid w:val="001917BB"/>
    <w:rsid w:val="001B3594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643B"/>
    <w:rsid w:val="00337611"/>
    <w:rsid w:val="00340FD9"/>
    <w:rsid w:val="00352DD9"/>
    <w:rsid w:val="0040171B"/>
    <w:rsid w:val="00467005"/>
    <w:rsid w:val="004A5154"/>
    <w:rsid w:val="00531928"/>
    <w:rsid w:val="005440A4"/>
    <w:rsid w:val="00546A5A"/>
    <w:rsid w:val="005556FD"/>
    <w:rsid w:val="00566580"/>
    <w:rsid w:val="00567AF3"/>
    <w:rsid w:val="0057486C"/>
    <w:rsid w:val="00583BC8"/>
    <w:rsid w:val="00654380"/>
    <w:rsid w:val="006E32BB"/>
    <w:rsid w:val="00723F77"/>
    <w:rsid w:val="00744696"/>
    <w:rsid w:val="00772067"/>
    <w:rsid w:val="0077545D"/>
    <w:rsid w:val="007A0E6C"/>
    <w:rsid w:val="007B661D"/>
    <w:rsid w:val="007D19FF"/>
    <w:rsid w:val="007D2085"/>
    <w:rsid w:val="0083454A"/>
    <w:rsid w:val="00837B38"/>
    <w:rsid w:val="00896554"/>
    <w:rsid w:val="008A7407"/>
    <w:rsid w:val="008F10C2"/>
    <w:rsid w:val="00902D2F"/>
    <w:rsid w:val="00961FDF"/>
    <w:rsid w:val="00983B7D"/>
    <w:rsid w:val="009A37C2"/>
    <w:rsid w:val="009F3AB8"/>
    <w:rsid w:val="00A11606"/>
    <w:rsid w:val="00A6401C"/>
    <w:rsid w:val="00A81AB7"/>
    <w:rsid w:val="00AE7F3B"/>
    <w:rsid w:val="00B34260"/>
    <w:rsid w:val="00B41C02"/>
    <w:rsid w:val="00B50E38"/>
    <w:rsid w:val="00B554B8"/>
    <w:rsid w:val="00B64EE0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C7C21"/>
    <w:rsid w:val="00CE0886"/>
    <w:rsid w:val="00CF2516"/>
    <w:rsid w:val="00CF6D63"/>
    <w:rsid w:val="00D23B28"/>
    <w:rsid w:val="00D46C8D"/>
    <w:rsid w:val="00D728C7"/>
    <w:rsid w:val="00DE5444"/>
    <w:rsid w:val="00DF072F"/>
    <w:rsid w:val="00E32014"/>
    <w:rsid w:val="00E93DB3"/>
    <w:rsid w:val="00EB58BA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537</TotalTime>
  <Pages>3</Pages>
  <Words>395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79</cp:revision>
  <dcterms:created xsi:type="dcterms:W3CDTF">2021-11-25T09:44:00Z</dcterms:created>
  <dcterms:modified xsi:type="dcterms:W3CDTF">2022-04-02T17:06:00Z</dcterms:modified>
</cp:coreProperties>
</file>