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CD722" w14:textId="75622A2A" w:rsidR="0005563F" w:rsidRPr="00407F6D" w:rsidRDefault="00407F6D">
      <w:pPr>
        <w:rPr>
          <w:sz w:val="36"/>
          <w:szCs w:val="36"/>
        </w:rPr>
      </w:pPr>
      <w:r w:rsidRPr="00407F6D">
        <w:rPr>
          <w:sz w:val="36"/>
          <w:szCs w:val="36"/>
        </w:rPr>
        <w:t>BUND   mensuel</w:t>
      </w:r>
    </w:p>
    <w:p w14:paraId="4D71E27A" w14:textId="250A3425" w:rsidR="00407F6D" w:rsidRDefault="00407F6D"/>
    <w:p w14:paraId="137F3068" w14:textId="1170CBC4" w:rsidR="00407F6D" w:rsidRDefault="00407F6D"/>
    <w:p w14:paraId="2F45EAB5" w14:textId="6E16C377" w:rsidR="00407F6D" w:rsidRDefault="00407F6D">
      <w:r>
        <w:rPr>
          <w:noProof/>
        </w:rPr>
        <w:drawing>
          <wp:inline distT="0" distB="0" distL="0" distR="0" wp14:anchorId="0EAA25D8" wp14:editId="192A639F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07F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F6D"/>
    <w:rsid w:val="0005563F"/>
    <w:rsid w:val="00092058"/>
    <w:rsid w:val="00407F6D"/>
    <w:rsid w:val="0054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3376D"/>
  <w15:chartTrackingRefBased/>
  <w15:docId w15:val="{672E84EC-B0A3-447C-B461-E9DED6741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</cp:revision>
  <dcterms:created xsi:type="dcterms:W3CDTF">2022-05-20T16:36:00Z</dcterms:created>
  <dcterms:modified xsi:type="dcterms:W3CDTF">2022-05-20T16:37:00Z</dcterms:modified>
</cp:coreProperties>
</file>