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331AC8DB" w:rsidR="00902D2F" w:rsidRDefault="00F9070F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25984144" wp14:editId="0A77DFA3">
            <wp:extent cx="5759411" cy="3463636"/>
            <wp:effectExtent l="0" t="0" r="0" b="381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331" cy="3471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555DA04C" w14:textId="6E73A13C" w:rsidR="001705F4" w:rsidRDefault="00BB6D9D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F9070F">
        <w:rPr>
          <w:rFonts w:ascii="Tahoma" w:hAnsi="Tahoma" w:cs="Tahoma"/>
        </w:rPr>
        <w:t>J’</w:t>
      </w:r>
      <w:r w:rsidR="0078542C">
        <w:rPr>
          <w:rFonts w:ascii="Tahoma" w:hAnsi="Tahoma" w:cs="Tahoma"/>
        </w:rPr>
        <w:t>évoquais</w:t>
      </w:r>
      <w:r w:rsidR="00F9070F">
        <w:rPr>
          <w:rFonts w:ascii="Tahoma" w:hAnsi="Tahoma" w:cs="Tahoma"/>
        </w:rPr>
        <w:t xml:space="preserve"> la semaine dernière la formation de structure qui favorisait un rebond des prix. Tant que le support de 3405 n’était pas invalidé, l’</w:t>
      </w:r>
      <w:r w:rsidR="00BE2AA1">
        <w:rPr>
          <w:rFonts w:ascii="Tahoma" w:hAnsi="Tahoma" w:cs="Tahoma"/>
        </w:rPr>
        <w:t>inquiétude</w:t>
      </w:r>
      <w:r w:rsidR="00F9070F">
        <w:rPr>
          <w:rFonts w:ascii="Tahoma" w:hAnsi="Tahoma" w:cs="Tahoma"/>
        </w:rPr>
        <w:t xml:space="preserve"> se développerait du coté des baissiers. </w:t>
      </w:r>
    </w:p>
    <w:p w14:paraId="355083EC" w14:textId="33FC10E8" w:rsidR="00F9070F" w:rsidRDefault="00F9070F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support a été franchi temporairement et une nouvelle chandelle constituée d’une mèche basse </w:t>
      </w:r>
      <w:r w:rsidR="00FE43BE">
        <w:rPr>
          <w:rFonts w:ascii="Tahoma" w:hAnsi="Tahoma" w:cs="Tahoma"/>
        </w:rPr>
        <w:t>a vu le jour</w:t>
      </w:r>
      <w:r>
        <w:rPr>
          <w:rFonts w:ascii="Tahoma" w:hAnsi="Tahoma" w:cs="Tahoma"/>
        </w:rPr>
        <w:t>. Les deux dernières chandelle</w:t>
      </w:r>
      <w:r w:rsidR="0012296C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à mèche basse </w:t>
      </w:r>
      <w:r w:rsidR="00BE2AA1">
        <w:rPr>
          <w:rFonts w:ascii="Tahoma" w:hAnsi="Tahoma" w:cs="Tahoma"/>
        </w:rPr>
        <w:t>traduisent</w:t>
      </w:r>
      <w:r>
        <w:rPr>
          <w:rFonts w:ascii="Tahoma" w:hAnsi="Tahoma" w:cs="Tahoma"/>
        </w:rPr>
        <w:t xml:space="preserve"> un refus de la baisse de la part des investisseurs.</w:t>
      </w:r>
    </w:p>
    <w:p w14:paraId="4DE13849" w14:textId="4E838DBE" w:rsidR="00F9070F" w:rsidRDefault="00F9070F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Mais pour les haussiers, le problème reste la </w:t>
      </w:r>
      <w:r w:rsidR="00BE2AA1">
        <w:rPr>
          <w:rFonts w:ascii="Tahoma" w:hAnsi="Tahoma" w:cs="Tahoma"/>
        </w:rPr>
        <w:t>fenêtre</w:t>
      </w:r>
      <w:r>
        <w:rPr>
          <w:rFonts w:ascii="Tahoma" w:hAnsi="Tahoma" w:cs="Tahoma"/>
        </w:rPr>
        <w:t xml:space="preserve"> </w:t>
      </w:r>
      <w:r w:rsidR="00BE2AA1">
        <w:rPr>
          <w:rFonts w:ascii="Tahoma" w:hAnsi="Tahoma" w:cs="Tahoma"/>
        </w:rPr>
        <w:t xml:space="preserve">(gap) </w:t>
      </w:r>
      <w:r>
        <w:rPr>
          <w:rFonts w:ascii="Tahoma" w:hAnsi="Tahoma" w:cs="Tahoma"/>
        </w:rPr>
        <w:t xml:space="preserve">ouverte </w:t>
      </w:r>
      <w:r w:rsidR="004A2AF1">
        <w:rPr>
          <w:rFonts w:ascii="Tahoma" w:hAnsi="Tahoma" w:cs="Tahoma"/>
        </w:rPr>
        <w:t xml:space="preserve">au cours du mois de juin et qui dessine une résistance sur 3596. Tant que les prix ne </w:t>
      </w:r>
      <w:r w:rsidR="00BE2AA1">
        <w:rPr>
          <w:rFonts w:ascii="Tahoma" w:hAnsi="Tahoma" w:cs="Tahoma"/>
        </w:rPr>
        <w:t>clôtureront</w:t>
      </w:r>
      <w:r w:rsidR="004A2AF1">
        <w:rPr>
          <w:rFonts w:ascii="Tahoma" w:hAnsi="Tahoma" w:cs="Tahoma"/>
        </w:rPr>
        <w:t xml:space="preserve"> pas </w:t>
      </w:r>
      <w:r w:rsidR="00BE2AA1">
        <w:rPr>
          <w:rFonts w:ascii="Tahoma" w:hAnsi="Tahoma" w:cs="Tahoma"/>
        </w:rPr>
        <w:t>au-dessus</w:t>
      </w:r>
      <w:r w:rsidR="004A2AF1">
        <w:rPr>
          <w:rFonts w:ascii="Tahoma" w:hAnsi="Tahoma" w:cs="Tahoma"/>
        </w:rPr>
        <w:t xml:space="preserve"> de ce point, je garderai un biais favorable à la baisse de l’indice.</w:t>
      </w:r>
      <w:r w:rsidR="0012296C">
        <w:rPr>
          <w:rFonts w:ascii="Tahoma" w:hAnsi="Tahoma" w:cs="Tahoma"/>
        </w:rPr>
        <w:t xml:space="preserve"> A noter que cette résistance est renforcée par la SSB de la LS. Cette dernière devra revenir dans son nuage pour indiquer que l’indice est prêt à s’attaquer à la résistance matérialisée par la </w:t>
      </w:r>
      <w:r w:rsidR="00BE2AA1">
        <w:rPr>
          <w:rFonts w:ascii="Tahoma" w:hAnsi="Tahoma" w:cs="Tahoma"/>
        </w:rPr>
        <w:t>fenêtre</w:t>
      </w:r>
      <w:r w:rsidR="0012296C">
        <w:rPr>
          <w:rFonts w:ascii="Tahoma" w:hAnsi="Tahoma" w:cs="Tahoma"/>
        </w:rPr>
        <w:t>.</w:t>
      </w:r>
    </w:p>
    <w:p w14:paraId="7EE215A6" w14:textId="77777777" w:rsidR="004A2AF1" w:rsidRDefault="004A2AF1" w:rsidP="00263ED0">
      <w:pPr>
        <w:jc w:val="both"/>
        <w:rPr>
          <w:rFonts w:ascii="Tahoma" w:hAnsi="Tahoma" w:cs="Tahoma"/>
        </w:rPr>
      </w:pP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016BE108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D8285D">
        <w:rPr>
          <w:rFonts w:ascii="Tahoma" w:hAnsi="Tahoma" w:cs="Tahoma"/>
        </w:rPr>
        <w:t xml:space="preserve"> Un support hebdomadaire sur 3405 et une résistance sur 3596 constituée par une </w:t>
      </w:r>
      <w:r w:rsidR="00BE2AA1">
        <w:rPr>
          <w:rFonts w:ascii="Tahoma" w:hAnsi="Tahoma" w:cs="Tahoma"/>
        </w:rPr>
        <w:t>fenêtre</w:t>
      </w:r>
      <w:r w:rsidR="00D8285D">
        <w:rPr>
          <w:rFonts w:ascii="Tahoma" w:hAnsi="Tahoma" w:cs="Tahoma"/>
        </w:rPr>
        <w:t xml:space="preserve"> baissière. Pour le moment je donnerai plus d’importance à la </w:t>
      </w:r>
      <w:r w:rsidR="00BE2AA1">
        <w:rPr>
          <w:rFonts w:ascii="Tahoma" w:hAnsi="Tahoma" w:cs="Tahoma"/>
        </w:rPr>
        <w:t>fenêtre</w:t>
      </w:r>
      <w:r w:rsidR="00D8285D">
        <w:rPr>
          <w:rFonts w:ascii="Tahoma" w:hAnsi="Tahoma" w:cs="Tahoma"/>
        </w:rPr>
        <w:t>.</w:t>
      </w:r>
    </w:p>
    <w:p w14:paraId="7ECBFD62" w14:textId="348D8C6D" w:rsidR="00723F77" w:rsidRDefault="00723F77" w:rsidP="00041E45">
      <w:pPr>
        <w:jc w:val="both"/>
        <w:rPr>
          <w:rFonts w:ascii="Tahoma" w:hAnsi="Tahoma" w:cs="Tahoma"/>
        </w:rPr>
      </w:pPr>
    </w:p>
    <w:p w14:paraId="3550F9C1" w14:textId="7E8A37E0" w:rsidR="00D8285D" w:rsidRDefault="00D8285D" w:rsidP="00041E45">
      <w:pPr>
        <w:jc w:val="both"/>
        <w:rPr>
          <w:rFonts w:ascii="Tahoma" w:hAnsi="Tahoma" w:cs="Tahoma"/>
        </w:rPr>
      </w:pPr>
    </w:p>
    <w:p w14:paraId="178E999E" w14:textId="54A80502" w:rsidR="00D8285D" w:rsidRDefault="00D8285D" w:rsidP="00041E45">
      <w:pPr>
        <w:jc w:val="both"/>
        <w:rPr>
          <w:rFonts w:ascii="Tahoma" w:hAnsi="Tahoma" w:cs="Tahoma"/>
        </w:rPr>
      </w:pPr>
    </w:p>
    <w:p w14:paraId="4CD509EC" w14:textId="23EA87AA" w:rsidR="00D8285D" w:rsidRDefault="00D8285D" w:rsidP="00041E45">
      <w:pPr>
        <w:jc w:val="both"/>
        <w:rPr>
          <w:rFonts w:ascii="Tahoma" w:hAnsi="Tahoma" w:cs="Tahoma"/>
        </w:rPr>
      </w:pPr>
    </w:p>
    <w:p w14:paraId="776351EE" w14:textId="77777777" w:rsidR="00D8285D" w:rsidRDefault="00D8285D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B7DFC"/>
    <w:rsid w:val="000D4ED3"/>
    <w:rsid w:val="001018AD"/>
    <w:rsid w:val="00105B4E"/>
    <w:rsid w:val="0012296C"/>
    <w:rsid w:val="00134AFA"/>
    <w:rsid w:val="0014687D"/>
    <w:rsid w:val="0015581D"/>
    <w:rsid w:val="00163C46"/>
    <w:rsid w:val="001705F4"/>
    <w:rsid w:val="00190995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643B"/>
    <w:rsid w:val="00337611"/>
    <w:rsid w:val="00340FD9"/>
    <w:rsid w:val="00352DD9"/>
    <w:rsid w:val="0040171B"/>
    <w:rsid w:val="00467005"/>
    <w:rsid w:val="004A2AF1"/>
    <w:rsid w:val="004A5154"/>
    <w:rsid w:val="00531928"/>
    <w:rsid w:val="005440A4"/>
    <w:rsid w:val="00546A5A"/>
    <w:rsid w:val="00566580"/>
    <w:rsid w:val="00567AF3"/>
    <w:rsid w:val="00583BC8"/>
    <w:rsid w:val="00654380"/>
    <w:rsid w:val="006E32BB"/>
    <w:rsid w:val="00723F77"/>
    <w:rsid w:val="00744696"/>
    <w:rsid w:val="00772067"/>
    <w:rsid w:val="0077545D"/>
    <w:rsid w:val="0078542C"/>
    <w:rsid w:val="007A0E6C"/>
    <w:rsid w:val="007B661D"/>
    <w:rsid w:val="007D19FF"/>
    <w:rsid w:val="007D2085"/>
    <w:rsid w:val="0083454A"/>
    <w:rsid w:val="00835AC6"/>
    <w:rsid w:val="00837B38"/>
    <w:rsid w:val="00896554"/>
    <w:rsid w:val="008A7407"/>
    <w:rsid w:val="008F10C2"/>
    <w:rsid w:val="00902D2F"/>
    <w:rsid w:val="00961FDF"/>
    <w:rsid w:val="00983B7D"/>
    <w:rsid w:val="009A37C2"/>
    <w:rsid w:val="009F3AB8"/>
    <w:rsid w:val="00A11606"/>
    <w:rsid w:val="00A6401C"/>
    <w:rsid w:val="00A81AB7"/>
    <w:rsid w:val="00AE7F3B"/>
    <w:rsid w:val="00B34260"/>
    <w:rsid w:val="00B41C02"/>
    <w:rsid w:val="00B50E38"/>
    <w:rsid w:val="00B554B8"/>
    <w:rsid w:val="00B64EE0"/>
    <w:rsid w:val="00BB0E32"/>
    <w:rsid w:val="00BB6D9D"/>
    <w:rsid w:val="00BC77A5"/>
    <w:rsid w:val="00BD3FC1"/>
    <w:rsid w:val="00BE2AA1"/>
    <w:rsid w:val="00C17ED7"/>
    <w:rsid w:val="00C41F15"/>
    <w:rsid w:val="00C70171"/>
    <w:rsid w:val="00C70A68"/>
    <w:rsid w:val="00C82E98"/>
    <w:rsid w:val="00CC7C21"/>
    <w:rsid w:val="00CE0886"/>
    <w:rsid w:val="00CF2516"/>
    <w:rsid w:val="00CF6D63"/>
    <w:rsid w:val="00D23B28"/>
    <w:rsid w:val="00D46C8D"/>
    <w:rsid w:val="00D8285D"/>
    <w:rsid w:val="00DE5444"/>
    <w:rsid w:val="00DF072F"/>
    <w:rsid w:val="00E32014"/>
    <w:rsid w:val="00EB58BA"/>
    <w:rsid w:val="00F04A6E"/>
    <w:rsid w:val="00F04DEF"/>
    <w:rsid w:val="00F31070"/>
    <w:rsid w:val="00F53F10"/>
    <w:rsid w:val="00F636F8"/>
    <w:rsid w:val="00F9070F"/>
    <w:rsid w:val="00FA2C8E"/>
    <w:rsid w:val="00FC1860"/>
    <w:rsid w:val="00FC7EA5"/>
    <w:rsid w:val="00FE4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534</TotalTime>
  <Pages>2</Pages>
  <Words>290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78</cp:revision>
  <dcterms:created xsi:type="dcterms:W3CDTF">2021-11-25T09:44:00Z</dcterms:created>
  <dcterms:modified xsi:type="dcterms:W3CDTF">2022-07-17T10:04:00Z</dcterms:modified>
</cp:coreProperties>
</file>