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710BA38C" w14:textId="7D6AFE34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6A7B49">
        <w:rPr>
          <w:noProof/>
        </w:rPr>
        <w:drawing>
          <wp:inline distT="0" distB="0" distL="0" distR="0" wp14:anchorId="0CA70136" wp14:editId="7C867F73">
            <wp:extent cx="5760281" cy="381762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8" cy="38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B9766" w14:textId="4C01E76E" w:rsidR="00723F77" w:rsidRDefault="00173AC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880DC6">
        <w:rPr>
          <w:rFonts w:ascii="Tahoma" w:hAnsi="Tahoma" w:cs="Tahoma"/>
        </w:rPr>
        <w:t>pénétrante</w:t>
      </w:r>
      <w:r>
        <w:rPr>
          <w:rFonts w:ascii="Tahoma" w:hAnsi="Tahoma" w:cs="Tahoma"/>
        </w:rPr>
        <w:t xml:space="preserve"> </w:t>
      </w:r>
      <w:r w:rsidR="00880DC6">
        <w:rPr>
          <w:rFonts w:ascii="Tahoma" w:hAnsi="Tahoma" w:cs="Tahoma"/>
        </w:rPr>
        <w:t>haussière</w:t>
      </w:r>
      <w:r>
        <w:rPr>
          <w:rFonts w:ascii="Tahoma" w:hAnsi="Tahoma" w:cs="Tahoma"/>
        </w:rPr>
        <w:t xml:space="preserve"> du mois de juillet donnait un signal positif </w:t>
      </w:r>
      <w:r w:rsidR="00490587">
        <w:rPr>
          <w:rFonts w:ascii="Tahoma" w:hAnsi="Tahoma" w:cs="Tahoma"/>
        </w:rPr>
        <w:t xml:space="preserve">au marché et laissait penser que les prix allaient poursuivre leur correction haussière. </w:t>
      </w:r>
      <w:r w:rsidR="006543BC">
        <w:rPr>
          <w:rFonts w:ascii="Tahoma" w:hAnsi="Tahoma" w:cs="Tahoma"/>
        </w:rPr>
        <w:t xml:space="preserve">Mais après un plus haut à 3818, </w:t>
      </w:r>
      <w:r w:rsidR="00312576">
        <w:rPr>
          <w:rFonts w:ascii="Tahoma" w:hAnsi="Tahoma" w:cs="Tahoma"/>
        </w:rPr>
        <w:t>l’indice est reparti à la baisse pour corriger une bonne partie de la hausse du mois précédent.</w:t>
      </w:r>
    </w:p>
    <w:p w14:paraId="47597E6A" w14:textId="26C0462D" w:rsidR="00312576" w:rsidRDefault="00312576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880DC6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d’août, sur le plus bas du mois laisse penser que la correction n’est pas encore terminée.</w:t>
      </w:r>
    </w:p>
    <w:p w14:paraId="7BA10150" w14:textId="1AE59901" w:rsidR="00D67FE7" w:rsidRDefault="00D67FE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soit. Ce type de dynamique des prix peut amener une des deux forces en présence à </w:t>
      </w:r>
      <w:r w:rsidR="004237D9">
        <w:rPr>
          <w:rFonts w:ascii="Tahoma" w:hAnsi="Tahoma" w:cs="Tahoma"/>
        </w:rPr>
        <w:t xml:space="preserve">se remettre en question. En effet les baissiers qui ont commencé à douter lors du rebond de juillet </w:t>
      </w:r>
      <w:r w:rsidR="00F72969">
        <w:rPr>
          <w:rFonts w:ascii="Tahoma" w:hAnsi="Tahoma" w:cs="Tahoma"/>
        </w:rPr>
        <w:t>sont</w:t>
      </w:r>
      <w:r w:rsidR="004237D9">
        <w:rPr>
          <w:rFonts w:ascii="Tahoma" w:hAnsi="Tahoma" w:cs="Tahoma"/>
        </w:rPr>
        <w:t xml:space="preserve"> aujourd’hui rassuré</w:t>
      </w:r>
      <w:r w:rsidR="00F72969">
        <w:rPr>
          <w:rFonts w:ascii="Tahoma" w:hAnsi="Tahoma" w:cs="Tahoma"/>
        </w:rPr>
        <w:t>s</w:t>
      </w:r>
      <w:r w:rsidR="004237D9">
        <w:rPr>
          <w:rFonts w:ascii="Tahoma" w:hAnsi="Tahoma" w:cs="Tahoma"/>
        </w:rPr>
        <w:t xml:space="preserve"> par la baisse du mois d’aout.</w:t>
      </w:r>
      <w:r w:rsidR="00F72969">
        <w:rPr>
          <w:rFonts w:ascii="Tahoma" w:hAnsi="Tahoma" w:cs="Tahoma"/>
        </w:rPr>
        <w:t xml:space="preserve"> Mais risque de douter à nouveau si les bas récents ne sont pas enfoncés.</w:t>
      </w:r>
      <w:r w:rsidR="004237D9">
        <w:rPr>
          <w:rFonts w:ascii="Tahoma" w:hAnsi="Tahoma" w:cs="Tahoma"/>
        </w:rPr>
        <w:t xml:space="preserve"> De leur </w:t>
      </w:r>
      <w:r w:rsidR="00880DC6">
        <w:rPr>
          <w:rFonts w:ascii="Tahoma" w:hAnsi="Tahoma" w:cs="Tahoma"/>
        </w:rPr>
        <w:t>côté</w:t>
      </w:r>
      <w:r w:rsidR="004237D9">
        <w:rPr>
          <w:rFonts w:ascii="Tahoma" w:hAnsi="Tahoma" w:cs="Tahoma"/>
        </w:rPr>
        <w:t xml:space="preserve">, les haussiers de juillet qui tiennent toujours leurs positions </w:t>
      </w:r>
      <w:r w:rsidR="00880DC6">
        <w:rPr>
          <w:rFonts w:ascii="Tahoma" w:hAnsi="Tahoma" w:cs="Tahoma"/>
        </w:rPr>
        <w:t>au-dessus</w:t>
      </w:r>
      <w:r w:rsidR="004237D9">
        <w:rPr>
          <w:rFonts w:ascii="Tahoma" w:hAnsi="Tahoma" w:cs="Tahoma"/>
        </w:rPr>
        <w:t xml:space="preserve"> des </w:t>
      </w:r>
      <w:r w:rsidR="00F72969">
        <w:rPr>
          <w:rFonts w:ascii="Tahoma" w:hAnsi="Tahoma" w:cs="Tahoma"/>
        </w:rPr>
        <w:t xml:space="preserve">plus </w:t>
      </w:r>
      <w:r w:rsidR="004237D9">
        <w:rPr>
          <w:rFonts w:ascii="Tahoma" w:hAnsi="Tahoma" w:cs="Tahoma"/>
        </w:rPr>
        <w:t xml:space="preserve">bas commenceront </w:t>
      </w:r>
      <w:r w:rsidR="00736515">
        <w:rPr>
          <w:rFonts w:ascii="Tahoma" w:hAnsi="Tahoma" w:cs="Tahoma"/>
        </w:rPr>
        <w:t>à s’</w:t>
      </w:r>
      <w:r w:rsidR="00880DC6">
        <w:rPr>
          <w:rFonts w:ascii="Tahoma" w:hAnsi="Tahoma" w:cs="Tahoma"/>
        </w:rPr>
        <w:t>inquiéter</w:t>
      </w:r>
      <w:r w:rsidR="00736515">
        <w:rPr>
          <w:rFonts w:ascii="Tahoma" w:hAnsi="Tahoma" w:cs="Tahoma"/>
        </w:rPr>
        <w:t xml:space="preserve"> vraiment si </w:t>
      </w:r>
      <w:r w:rsidR="00F72969">
        <w:rPr>
          <w:rFonts w:ascii="Tahoma" w:hAnsi="Tahoma" w:cs="Tahoma"/>
        </w:rPr>
        <w:t>le support devait ceder.</w:t>
      </w:r>
    </w:p>
    <w:p w14:paraId="3C6D19C4" w14:textId="7DAADD9C" w:rsidR="00736515" w:rsidRDefault="0073651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contexte. La zone des 3400 sera </w:t>
      </w:r>
      <w:r w:rsidR="00880DC6">
        <w:rPr>
          <w:rFonts w:ascii="Tahoma" w:hAnsi="Tahoma" w:cs="Tahoma"/>
        </w:rPr>
        <w:t>déterminante</w:t>
      </w:r>
      <w:r>
        <w:rPr>
          <w:rFonts w:ascii="Tahoma" w:hAnsi="Tahoma" w:cs="Tahoma"/>
        </w:rPr>
        <w:t xml:space="preserve"> pour le mois de septembre. Sa rupture incitera les acheteurs à </w:t>
      </w:r>
      <w:r w:rsidR="00880DC6">
        <w:rPr>
          <w:rFonts w:ascii="Tahoma" w:hAnsi="Tahoma" w:cs="Tahoma"/>
        </w:rPr>
        <w:t>lâcher</w:t>
      </w:r>
      <w:r>
        <w:rPr>
          <w:rFonts w:ascii="Tahoma" w:hAnsi="Tahoma" w:cs="Tahoma"/>
        </w:rPr>
        <w:t xml:space="preserve"> prise alors qu’un maintien </w:t>
      </w:r>
      <w:r w:rsidR="009C2943">
        <w:rPr>
          <w:rFonts w:ascii="Tahoma" w:hAnsi="Tahoma" w:cs="Tahoma"/>
        </w:rPr>
        <w:t>amènera</w:t>
      </w:r>
      <w:r>
        <w:rPr>
          <w:rFonts w:ascii="Tahoma" w:hAnsi="Tahoma" w:cs="Tahoma"/>
        </w:rPr>
        <w:t xml:space="preserve"> les vendeurs à réduire leurs positions.</w:t>
      </w:r>
    </w:p>
    <w:p w14:paraId="5E751625" w14:textId="1FFEE3D8" w:rsidR="00736515" w:rsidRDefault="00A6017C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noter que le plat de KS passée et le plat de SSB sur 3368 renforceront la zone </w:t>
      </w:r>
      <w:r w:rsidR="00880DC6">
        <w:rPr>
          <w:rFonts w:ascii="Tahoma" w:hAnsi="Tahoma" w:cs="Tahoma"/>
        </w:rPr>
        <w:t>support des 3400 pour le mois à venir.</w:t>
      </w:r>
    </w:p>
    <w:p w14:paraId="34744A5A" w14:textId="77777777" w:rsidR="00736515" w:rsidRDefault="00736515" w:rsidP="00041E45">
      <w:pPr>
        <w:jc w:val="both"/>
        <w:rPr>
          <w:rFonts w:ascii="Tahoma" w:hAnsi="Tahoma" w:cs="Tahoma"/>
        </w:rPr>
      </w:pPr>
    </w:p>
    <w:p w14:paraId="655E9AC0" w14:textId="231CD987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880DC6">
        <w:rPr>
          <w:rFonts w:ascii="Tahoma" w:hAnsi="Tahoma" w:cs="Tahoma"/>
        </w:rPr>
        <w:t xml:space="preserve"> pas de baisse envisagée en maintien au-dessus de la zone des 3400 points.</w:t>
      </w: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73AC0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12576"/>
    <w:rsid w:val="00337611"/>
    <w:rsid w:val="00340FD9"/>
    <w:rsid w:val="00352DD9"/>
    <w:rsid w:val="0040171B"/>
    <w:rsid w:val="004237D9"/>
    <w:rsid w:val="00467005"/>
    <w:rsid w:val="00490587"/>
    <w:rsid w:val="004A5154"/>
    <w:rsid w:val="00531928"/>
    <w:rsid w:val="005440A4"/>
    <w:rsid w:val="00546A5A"/>
    <w:rsid w:val="00566580"/>
    <w:rsid w:val="00567AF3"/>
    <w:rsid w:val="00583BC8"/>
    <w:rsid w:val="00654380"/>
    <w:rsid w:val="006543BC"/>
    <w:rsid w:val="006953D2"/>
    <w:rsid w:val="006A7B49"/>
    <w:rsid w:val="006E32BB"/>
    <w:rsid w:val="00723F77"/>
    <w:rsid w:val="00736515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80DC6"/>
    <w:rsid w:val="00896554"/>
    <w:rsid w:val="008A7407"/>
    <w:rsid w:val="008F10C2"/>
    <w:rsid w:val="00902D2F"/>
    <w:rsid w:val="00961FDF"/>
    <w:rsid w:val="00983B7D"/>
    <w:rsid w:val="009A37C2"/>
    <w:rsid w:val="009C2943"/>
    <w:rsid w:val="009F3AB8"/>
    <w:rsid w:val="00A11606"/>
    <w:rsid w:val="00A6017C"/>
    <w:rsid w:val="00A6401C"/>
    <w:rsid w:val="00A81AB7"/>
    <w:rsid w:val="00AB2F10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67FE7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72969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2</Pages>
  <Words>327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82</cp:revision>
  <dcterms:created xsi:type="dcterms:W3CDTF">2021-11-25T09:44:00Z</dcterms:created>
  <dcterms:modified xsi:type="dcterms:W3CDTF">2022-09-01T14:19:00Z</dcterms:modified>
</cp:coreProperties>
</file>