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0D5C7DE7" w:rsidR="00902D2F" w:rsidRDefault="00D10185" w:rsidP="00B41C02">
      <w:pPr>
        <w:jc w:val="both"/>
        <w:rPr>
          <w:rFonts w:ascii="Tahoma" w:hAnsi="Tahoma" w:cs="Tahoma"/>
        </w:rPr>
      </w:pPr>
      <w:r>
        <w:rPr>
          <w:noProof/>
        </w:rPr>
        <w:drawing>
          <wp:inline distT="0" distB="0" distL="0" distR="0" wp14:anchorId="3056CB67" wp14:editId="53E016EA">
            <wp:extent cx="5760720" cy="2541918"/>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2541918"/>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2D0BAAFE" w:rsidR="001705F4" w:rsidRDefault="00BB6D9D" w:rsidP="00263ED0">
      <w:pPr>
        <w:jc w:val="both"/>
        <w:rPr>
          <w:rFonts w:ascii="Tahoma" w:hAnsi="Tahoma" w:cs="Tahoma"/>
        </w:rPr>
      </w:pPr>
      <w:r>
        <w:rPr>
          <w:rFonts w:ascii="Tahoma" w:hAnsi="Tahoma" w:cs="Tahoma"/>
        </w:rPr>
        <w:t xml:space="preserve"> </w:t>
      </w:r>
      <w:r w:rsidR="00AE1A70">
        <w:rPr>
          <w:rFonts w:ascii="Tahoma" w:hAnsi="Tahoma" w:cs="Tahoma"/>
        </w:rPr>
        <w:t xml:space="preserve">Après un retour des prix </w:t>
      </w:r>
      <w:r w:rsidR="00D10185">
        <w:rPr>
          <w:rFonts w:ascii="Tahoma" w:hAnsi="Tahoma" w:cs="Tahoma"/>
        </w:rPr>
        <w:t>en direction du</w:t>
      </w:r>
      <w:r w:rsidR="00AE1A70">
        <w:rPr>
          <w:rFonts w:ascii="Tahoma" w:hAnsi="Tahoma" w:cs="Tahoma"/>
        </w:rPr>
        <w:t xml:space="preserve"> point bas de </w:t>
      </w:r>
      <w:r w:rsidR="00D10185">
        <w:rPr>
          <w:rFonts w:ascii="Tahoma" w:hAnsi="Tahoma" w:cs="Tahoma"/>
        </w:rPr>
        <w:t xml:space="preserve">3249 (plus bas à 3260), l’indice a rebondi pour venir chercher un haut en semaine à 3485, avant de </w:t>
      </w:r>
      <w:r w:rsidR="009F3941">
        <w:rPr>
          <w:rFonts w:ascii="Tahoma" w:hAnsi="Tahoma" w:cs="Tahoma"/>
        </w:rPr>
        <w:t>clôturer</w:t>
      </w:r>
      <w:r w:rsidR="00D10185">
        <w:rPr>
          <w:rFonts w:ascii="Tahoma" w:hAnsi="Tahoma" w:cs="Tahoma"/>
        </w:rPr>
        <w:t xml:space="preserve"> sur 3375.</w:t>
      </w:r>
    </w:p>
    <w:p w14:paraId="03F38731" w14:textId="44D2A7BB" w:rsidR="00D10185" w:rsidRDefault="00D10185" w:rsidP="00263ED0">
      <w:pPr>
        <w:jc w:val="both"/>
        <w:rPr>
          <w:rFonts w:ascii="Tahoma" w:hAnsi="Tahoma" w:cs="Tahoma"/>
        </w:rPr>
      </w:pPr>
      <w:r>
        <w:rPr>
          <w:rFonts w:ascii="Tahoma" w:hAnsi="Tahoma" w:cs="Tahoma"/>
        </w:rPr>
        <w:t>Ainsi la dynamique des prix montre l’importance du point de retracement (50%) de 3359. Les cours évoluent autour</w:t>
      </w:r>
      <w:r w:rsidR="001B023A">
        <w:rPr>
          <w:rFonts w:ascii="Tahoma" w:hAnsi="Tahoma" w:cs="Tahoma"/>
        </w:rPr>
        <w:t xml:space="preserve"> de ce niveau</w:t>
      </w:r>
      <w:r>
        <w:rPr>
          <w:rFonts w:ascii="Tahoma" w:hAnsi="Tahoma" w:cs="Tahoma"/>
        </w:rPr>
        <w:t xml:space="preserve"> sans réussir à s’en éloigner.</w:t>
      </w:r>
    </w:p>
    <w:p w14:paraId="09339061" w14:textId="2D7A2B7A" w:rsidR="0087024D" w:rsidRDefault="0087024D" w:rsidP="00263ED0">
      <w:pPr>
        <w:jc w:val="both"/>
        <w:rPr>
          <w:rFonts w:ascii="Tahoma" w:hAnsi="Tahoma" w:cs="Tahoma"/>
        </w:rPr>
      </w:pPr>
      <w:r>
        <w:rPr>
          <w:rFonts w:ascii="Tahoma" w:hAnsi="Tahoma" w:cs="Tahoma"/>
        </w:rPr>
        <w:t xml:space="preserve">La baisse du début de la semaine a prolongé la </w:t>
      </w:r>
      <w:r w:rsidR="009F3941">
        <w:rPr>
          <w:rFonts w:ascii="Tahoma" w:hAnsi="Tahoma" w:cs="Tahoma"/>
        </w:rPr>
        <w:t>clôture</w:t>
      </w:r>
      <w:r>
        <w:rPr>
          <w:rFonts w:ascii="Tahoma" w:hAnsi="Tahoma" w:cs="Tahoma"/>
        </w:rPr>
        <w:t xml:space="preserve"> qui la préc</w:t>
      </w:r>
      <w:r w:rsidR="001B023A">
        <w:rPr>
          <w:rFonts w:ascii="Tahoma" w:hAnsi="Tahoma" w:cs="Tahoma"/>
        </w:rPr>
        <w:t>è</w:t>
      </w:r>
      <w:r>
        <w:rPr>
          <w:rFonts w:ascii="Tahoma" w:hAnsi="Tahoma" w:cs="Tahoma"/>
        </w:rPr>
        <w:t>d</w:t>
      </w:r>
      <w:r w:rsidR="001B023A">
        <w:rPr>
          <w:rFonts w:ascii="Tahoma" w:hAnsi="Tahoma" w:cs="Tahoma"/>
        </w:rPr>
        <w:t>e mais</w:t>
      </w:r>
      <w:r>
        <w:rPr>
          <w:rFonts w:ascii="Tahoma" w:hAnsi="Tahoma" w:cs="Tahoma"/>
        </w:rPr>
        <w:t xml:space="preserve"> sans parvenir à valider un nouveau ba</w:t>
      </w:r>
      <w:r w:rsidR="001B023A">
        <w:rPr>
          <w:rFonts w:ascii="Tahoma" w:hAnsi="Tahoma" w:cs="Tahoma"/>
        </w:rPr>
        <w:t>s l</w:t>
      </w:r>
      <w:r>
        <w:rPr>
          <w:rFonts w:ascii="Tahoma" w:hAnsi="Tahoma" w:cs="Tahoma"/>
        </w:rPr>
        <w:t xml:space="preserve">es prix ont </w:t>
      </w:r>
      <w:r w:rsidR="001B023A">
        <w:rPr>
          <w:rFonts w:ascii="Tahoma" w:hAnsi="Tahoma" w:cs="Tahoma"/>
        </w:rPr>
        <w:t xml:space="preserve">ainsi </w:t>
      </w:r>
      <w:r>
        <w:rPr>
          <w:rFonts w:ascii="Tahoma" w:hAnsi="Tahoma" w:cs="Tahoma"/>
        </w:rPr>
        <w:t xml:space="preserve">dessiné un support </w:t>
      </w:r>
      <w:r w:rsidR="009F3941">
        <w:rPr>
          <w:rFonts w:ascii="Tahoma" w:hAnsi="Tahoma" w:cs="Tahoma"/>
        </w:rPr>
        <w:t>au-dessus</w:t>
      </w:r>
      <w:r>
        <w:rPr>
          <w:rFonts w:ascii="Tahoma" w:hAnsi="Tahoma" w:cs="Tahoma"/>
        </w:rPr>
        <w:t xml:space="preserve"> de 3249. </w:t>
      </w:r>
      <w:r w:rsidR="001B023A">
        <w:rPr>
          <w:rFonts w:ascii="Tahoma" w:hAnsi="Tahoma" w:cs="Tahoma"/>
        </w:rPr>
        <w:t>Ainsi</w:t>
      </w:r>
      <w:r w:rsidR="00DC014B">
        <w:rPr>
          <w:rFonts w:ascii="Tahoma" w:hAnsi="Tahoma" w:cs="Tahoma"/>
        </w:rPr>
        <w:t xml:space="preserve"> au cours des prochaines séances,</w:t>
      </w:r>
      <w:r>
        <w:rPr>
          <w:rFonts w:ascii="Tahoma" w:hAnsi="Tahoma" w:cs="Tahoma"/>
        </w:rPr>
        <w:t xml:space="preserve"> les vendeurs </w:t>
      </w:r>
      <w:r w:rsidR="007A48ED">
        <w:rPr>
          <w:rFonts w:ascii="Tahoma" w:hAnsi="Tahoma" w:cs="Tahoma"/>
        </w:rPr>
        <w:t>devr</w:t>
      </w:r>
      <w:r w:rsidR="00DC014B">
        <w:rPr>
          <w:rFonts w:ascii="Tahoma" w:hAnsi="Tahoma" w:cs="Tahoma"/>
        </w:rPr>
        <w:t>o</w:t>
      </w:r>
      <w:r w:rsidR="007A48ED">
        <w:rPr>
          <w:rFonts w:ascii="Tahoma" w:hAnsi="Tahoma" w:cs="Tahoma"/>
        </w:rPr>
        <w:t xml:space="preserve">nt surveiller attentivement l’évolution des prix et revoir leurs positions </w:t>
      </w:r>
      <w:r w:rsidR="001D3B45">
        <w:rPr>
          <w:rFonts w:ascii="Tahoma" w:hAnsi="Tahoma" w:cs="Tahoma"/>
        </w:rPr>
        <w:t>s’ils sont amenés à penser que le</w:t>
      </w:r>
      <w:r w:rsidR="007A48ED">
        <w:rPr>
          <w:rFonts w:ascii="Tahoma" w:hAnsi="Tahoma" w:cs="Tahoma"/>
        </w:rPr>
        <w:t xml:space="preserve"> mouvement de baisse </w:t>
      </w:r>
      <w:r w:rsidR="001D3B45">
        <w:rPr>
          <w:rFonts w:ascii="Tahoma" w:hAnsi="Tahoma" w:cs="Tahoma"/>
        </w:rPr>
        <w:t>est terminé</w:t>
      </w:r>
      <w:r w:rsidR="007A48ED">
        <w:rPr>
          <w:rFonts w:ascii="Tahoma" w:hAnsi="Tahoma" w:cs="Tahoma"/>
        </w:rPr>
        <w:t>.</w:t>
      </w:r>
    </w:p>
    <w:p w14:paraId="5259CCAA" w14:textId="2CACDB75" w:rsidR="001D3B45" w:rsidRDefault="001D3B45" w:rsidP="00263ED0">
      <w:pPr>
        <w:jc w:val="both"/>
        <w:rPr>
          <w:rFonts w:ascii="Tahoma" w:hAnsi="Tahoma" w:cs="Tahoma"/>
        </w:rPr>
      </w:pPr>
      <w:r>
        <w:rPr>
          <w:rFonts w:ascii="Tahoma" w:hAnsi="Tahoma" w:cs="Tahoma"/>
        </w:rPr>
        <w:t xml:space="preserve">La dernière chandelle en avalement haussier est positive et devrait amener l’indice à poursuivre son rebond. Mais pour cela le marché devra s’affranchir d’une première résistance sur 3485 avant le petit plat de TS de 3534. En dépassement de ces deux points secondaires, 3608 représentera une résistance importante. </w:t>
      </w:r>
      <w:r w:rsidR="00204585">
        <w:rPr>
          <w:rFonts w:ascii="Tahoma" w:hAnsi="Tahoma" w:cs="Tahoma"/>
        </w:rPr>
        <w:t>Il</w:t>
      </w:r>
      <w:r>
        <w:rPr>
          <w:rFonts w:ascii="Tahoma" w:hAnsi="Tahoma" w:cs="Tahoma"/>
        </w:rPr>
        <w:t xml:space="preserve"> représente un plat de KS et a servi dans le passé à </w:t>
      </w:r>
      <w:r w:rsidR="009F3941">
        <w:rPr>
          <w:rFonts w:ascii="Tahoma" w:hAnsi="Tahoma" w:cs="Tahoma"/>
        </w:rPr>
        <w:t>plusieurs reprises</w:t>
      </w:r>
      <w:r>
        <w:rPr>
          <w:rFonts w:ascii="Tahoma" w:hAnsi="Tahoma" w:cs="Tahoma"/>
        </w:rPr>
        <w:t xml:space="preserve"> de zone d’inversion des polarités.</w:t>
      </w:r>
    </w:p>
    <w:p w14:paraId="10BB9766" w14:textId="77777777" w:rsidR="00723F77" w:rsidRDefault="00723F77" w:rsidP="00041E45">
      <w:pPr>
        <w:jc w:val="both"/>
        <w:rPr>
          <w:rFonts w:ascii="Tahoma" w:hAnsi="Tahoma" w:cs="Tahoma"/>
        </w:rPr>
      </w:pPr>
    </w:p>
    <w:p w14:paraId="655E9AC0" w14:textId="3CFA2ADC"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437B33">
        <w:rPr>
          <w:rFonts w:ascii="Tahoma" w:hAnsi="Tahoma" w:cs="Tahoma"/>
        </w:rPr>
        <w:t xml:space="preserve"> Poursuite de la correction haussière en maintien des prix </w:t>
      </w:r>
      <w:r w:rsidR="009F3941">
        <w:rPr>
          <w:rFonts w:ascii="Tahoma" w:hAnsi="Tahoma" w:cs="Tahoma"/>
        </w:rPr>
        <w:t>au-dessus</w:t>
      </w:r>
      <w:r w:rsidR="00437B33">
        <w:rPr>
          <w:rFonts w:ascii="Tahoma" w:hAnsi="Tahoma" w:cs="Tahoma"/>
        </w:rPr>
        <w:t xml:space="preserve"> de 3249.</w:t>
      </w: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0F38"/>
    <w:rsid w:val="0014687D"/>
    <w:rsid w:val="0015581D"/>
    <w:rsid w:val="00163C46"/>
    <w:rsid w:val="001705F4"/>
    <w:rsid w:val="00190995"/>
    <w:rsid w:val="001B023A"/>
    <w:rsid w:val="001D3B45"/>
    <w:rsid w:val="001D474B"/>
    <w:rsid w:val="001F650A"/>
    <w:rsid w:val="002003AD"/>
    <w:rsid w:val="00204585"/>
    <w:rsid w:val="002421FE"/>
    <w:rsid w:val="00262E25"/>
    <w:rsid w:val="00263ED0"/>
    <w:rsid w:val="002A1F8E"/>
    <w:rsid w:val="002B5CB1"/>
    <w:rsid w:val="002C0A31"/>
    <w:rsid w:val="002F54B0"/>
    <w:rsid w:val="0030643B"/>
    <w:rsid w:val="00337611"/>
    <w:rsid w:val="00340FD9"/>
    <w:rsid w:val="00352DD9"/>
    <w:rsid w:val="0040171B"/>
    <w:rsid w:val="00437B33"/>
    <w:rsid w:val="00467005"/>
    <w:rsid w:val="004A5154"/>
    <w:rsid w:val="00531928"/>
    <w:rsid w:val="005440A4"/>
    <w:rsid w:val="00546A5A"/>
    <w:rsid w:val="00566580"/>
    <w:rsid w:val="00567AF3"/>
    <w:rsid w:val="00583BC8"/>
    <w:rsid w:val="00654380"/>
    <w:rsid w:val="006E32BB"/>
    <w:rsid w:val="00723F77"/>
    <w:rsid w:val="00744696"/>
    <w:rsid w:val="00772067"/>
    <w:rsid w:val="0077545D"/>
    <w:rsid w:val="007A0E6C"/>
    <w:rsid w:val="007A48ED"/>
    <w:rsid w:val="007B661D"/>
    <w:rsid w:val="007D19FF"/>
    <w:rsid w:val="007D2085"/>
    <w:rsid w:val="0083454A"/>
    <w:rsid w:val="00835AC6"/>
    <w:rsid w:val="00837B38"/>
    <w:rsid w:val="0087024D"/>
    <w:rsid w:val="00896554"/>
    <w:rsid w:val="008A7407"/>
    <w:rsid w:val="008F10C2"/>
    <w:rsid w:val="00902D2F"/>
    <w:rsid w:val="00961FDF"/>
    <w:rsid w:val="00983B7D"/>
    <w:rsid w:val="009A37C2"/>
    <w:rsid w:val="009F3941"/>
    <w:rsid w:val="009F3AB8"/>
    <w:rsid w:val="00A11606"/>
    <w:rsid w:val="00A6401C"/>
    <w:rsid w:val="00A81AB7"/>
    <w:rsid w:val="00AE1A70"/>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10185"/>
    <w:rsid w:val="00D23B28"/>
    <w:rsid w:val="00D46C8D"/>
    <w:rsid w:val="00DC014B"/>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2</Pages>
  <Words>317</Words>
  <Characters>1746</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82</cp:revision>
  <dcterms:created xsi:type="dcterms:W3CDTF">2021-11-25T09:44:00Z</dcterms:created>
  <dcterms:modified xsi:type="dcterms:W3CDTF">2022-10-08T17:25:00Z</dcterms:modified>
</cp:coreProperties>
</file>