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2441A7D6" w:rsidR="00902D2F" w:rsidRDefault="00D45E72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8DF4A8C" wp14:editId="5FC01DE5">
            <wp:extent cx="5760720" cy="4320540"/>
            <wp:effectExtent l="0" t="0" r="0" b="381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77777777" w:rsidR="006E32BB" w:rsidRDefault="006E32BB" w:rsidP="00B41C02">
      <w:pPr>
        <w:jc w:val="both"/>
        <w:rPr>
          <w:rFonts w:ascii="Tahoma" w:hAnsi="Tahoma" w:cs="Tahoma"/>
        </w:rPr>
      </w:pPr>
    </w:p>
    <w:p w14:paraId="7AC4D2D2" w14:textId="54427DF9" w:rsidR="00DF072F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041E45">
        <w:rPr>
          <w:rFonts w:ascii="Tahoma" w:hAnsi="Tahoma" w:cs="Tahoma"/>
        </w:rPr>
        <w:t>L</w:t>
      </w:r>
      <w:r w:rsidR="001A4796">
        <w:rPr>
          <w:rFonts w:ascii="Tahoma" w:hAnsi="Tahoma" w:cs="Tahoma"/>
        </w:rPr>
        <w:t>a</w:t>
      </w:r>
      <w:r w:rsidR="00027EFC">
        <w:rPr>
          <w:rFonts w:ascii="Tahoma" w:hAnsi="Tahoma" w:cs="Tahoma"/>
        </w:rPr>
        <w:t xml:space="preserve"> semaine dernière, la chandelle de type marteau laissait penser qu’un rebond des prix était possible. Après un plus haut en semaine sur 142.87, le contrat est reparti à la baisse pour corriger la totalité de la hausse qui avait débuté sur 138.26.</w:t>
      </w:r>
    </w:p>
    <w:p w14:paraId="15E78FB4" w14:textId="67FB1D87" w:rsidR="00027EFC" w:rsidRDefault="001B200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Aujourd’hui, la mèche haute de la dernière chandelle </w:t>
      </w:r>
      <w:r w:rsidR="00F95D01">
        <w:rPr>
          <w:rFonts w:ascii="Tahoma" w:hAnsi="Tahoma" w:cs="Tahoma"/>
        </w:rPr>
        <w:t>hebdomadaire</w:t>
      </w:r>
      <w:r>
        <w:rPr>
          <w:rFonts w:ascii="Tahoma" w:hAnsi="Tahoma" w:cs="Tahoma"/>
        </w:rPr>
        <w:t xml:space="preserve"> s’oppose à celle du marteau. La première dessine une zone de vente entre 142.87 et 138.26 alors que la seconde, celle du marteau, trace une zone d’achat entre 135.52 et 138.26.</w:t>
      </w:r>
    </w:p>
    <w:p w14:paraId="67B67238" w14:textId="6E49CE53" w:rsidR="001B2001" w:rsidRDefault="001B2001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fusion des deux derniers chandeliers dessine un doji dont l’amplitude traduit une très forte incertitude. </w:t>
      </w:r>
      <w:r w:rsidR="00582D48">
        <w:rPr>
          <w:rFonts w:ascii="Tahoma" w:hAnsi="Tahoma" w:cs="Tahoma"/>
        </w:rPr>
        <w:t xml:space="preserve">Hausse ou baisse, les intervenants n’ont pas encore décidé. Les prix restent proches du support/résistance de 139.13, plat de </w:t>
      </w:r>
      <w:r w:rsidR="00A6555A">
        <w:rPr>
          <w:rFonts w:ascii="Tahoma" w:hAnsi="Tahoma" w:cs="Tahoma"/>
        </w:rPr>
        <w:t xml:space="preserve">KS passée. Même si la </w:t>
      </w:r>
      <w:r w:rsidR="00F95D01">
        <w:rPr>
          <w:rFonts w:ascii="Tahoma" w:hAnsi="Tahoma" w:cs="Tahoma"/>
        </w:rPr>
        <w:t>clôture</w:t>
      </w:r>
      <w:r w:rsidR="00A6555A">
        <w:rPr>
          <w:rFonts w:ascii="Tahoma" w:hAnsi="Tahoma" w:cs="Tahoma"/>
        </w:rPr>
        <w:t xml:space="preserve"> hebdomadaire se situe </w:t>
      </w:r>
      <w:r w:rsidR="003F4B3F">
        <w:rPr>
          <w:rFonts w:ascii="Tahoma" w:hAnsi="Tahoma" w:cs="Tahoma"/>
        </w:rPr>
        <w:t xml:space="preserve">sur 137.68, </w:t>
      </w:r>
      <w:r w:rsidR="00AE5623">
        <w:rPr>
          <w:rFonts w:ascii="Tahoma" w:hAnsi="Tahoma" w:cs="Tahoma"/>
        </w:rPr>
        <w:t xml:space="preserve">ce point reste encore proche dans le contexte de très forte </w:t>
      </w:r>
      <w:r w:rsidR="00C1630A">
        <w:rPr>
          <w:rFonts w:ascii="Tahoma" w:hAnsi="Tahoma" w:cs="Tahoma"/>
        </w:rPr>
        <w:t>indécision</w:t>
      </w:r>
      <w:r w:rsidR="00AE5623">
        <w:rPr>
          <w:rFonts w:ascii="Tahoma" w:hAnsi="Tahoma" w:cs="Tahoma"/>
        </w:rPr>
        <w:t xml:space="preserve"> où la variation des prix peut évoluer fortement dans un sens ou dans l’autre.</w:t>
      </w:r>
    </w:p>
    <w:p w14:paraId="10BB9766" w14:textId="213E00B4" w:rsidR="00723F77" w:rsidRDefault="00AE5623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En prenant 139.13 comme point de référence pour la semaine, </w:t>
      </w:r>
      <w:r w:rsidR="00CD5BFF">
        <w:rPr>
          <w:rFonts w:ascii="Tahoma" w:hAnsi="Tahoma" w:cs="Tahoma"/>
        </w:rPr>
        <w:t xml:space="preserve">je favoriserai la baisse tant que les cours évolueront sous cette résistance. L’objectif sera alors la zone des 135.52 </w:t>
      </w:r>
      <w:r w:rsidR="00CD5BFF">
        <w:rPr>
          <w:rFonts w:ascii="Tahoma" w:hAnsi="Tahoma" w:cs="Tahoma"/>
        </w:rPr>
        <w:t>dans un premier temps</w:t>
      </w:r>
      <w:r w:rsidR="00BA1531">
        <w:rPr>
          <w:rFonts w:ascii="Tahoma" w:hAnsi="Tahoma" w:cs="Tahoma"/>
        </w:rPr>
        <w:t xml:space="preserve"> et 129.54 (plat de SSB) en cas de rupture.</w:t>
      </w:r>
      <w:r w:rsidR="0033223E">
        <w:rPr>
          <w:rFonts w:ascii="Tahoma" w:hAnsi="Tahoma" w:cs="Tahoma"/>
        </w:rPr>
        <w:t xml:space="preserve"> En retour du marché </w:t>
      </w:r>
      <w:r w:rsidR="00F95D01">
        <w:rPr>
          <w:rFonts w:ascii="Tahoma" w:hAnsi="Tahoma" w:cs="Tahoma"/>
        </w:rPr>
        <w:t>au-dessus</w:t>
      </w:r>
      <w:r w:rsidR="0033223E">
        <w:rPr>
          <w:rFonts w:ascii="Tahoma" w:hAnsi="Tahoma" w:cs="Tahoma"/>
        </w:rPr>
        <w:t xml:space="preserve"> de 139.13, j’envisagerai une poursuite de la hausse d’abord sur 142.87 puis en cassure, la résistance 146.93</w:t>
      </w:r>
    </w:p>
    <w:p w14:paraId="258EB8FF" w14:textId="38FF693C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lastRenderedPageBreak/>
        <w:t>CONCLUSION</w:t>
      </w:r>
      <w:r>
        <w:rPr>
          <w:rFonts w:ascii="Tahoma" w:hAnsi="Tahoma" w:cs="Tahoma"/>
        </w:rPr>
        <w:t> :</w:t>
      </w:r>
      <w:r w:rsidR="00D10B1C">
        <w:rPr>
          <w:rFonts w:ascii="Tahoma" w:hAnsi="Tahoma" w:cs="Tahoma"/>
        </w:rPr>
        <w:t xml:space="preserve"> 139.13 en pivot pour la semaine. </w:t>
      </w:r>
      <w:r w:rsidR="00F95D01">
        <w:rPr>
          <w:rFonts w:ascii="Tahoma" w:hAnsi="Tahoma" w:cs="Tahoma"/>
        </w:rPr>
        <w:t>Au-dessus</w:t>
      </w:r>
      <w:r w:rsidR="00D10B1C">
        <w:rPr>
          <w:rFonts w:ascii="Tahoma" w:hAnsi="Tahoma" w:cs="Tahoma"/>
        </w:rPr>
        <w:t>, retour sur 142.87, en dessous baisse sur 135.52.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27EFC"/>
    <w:rsid w:val="00041E45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34AFA"/>
    <w:rsid w:val="00135766"/>
    <w:rsid w:val="0014687D"/>
    <w:rsid w:val="0015581D"/>
    <w:rsid w:val="00163C46"/>
    <w:rsid w:val="001705F4"/>
    <w:rsid w:val="00190995"/>
    <w:rsid w:val="001A4796"/>
    <w:rsid w:val="001B2001"/>
    <w:rsid w:val="001D474B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3223E"/>
    <w:rsid w:val="00337611"/>
    <w:rsid w:val="00340FD9"/>
    <w:rsid w:val="00352DD9"/>
    <w:rsid w:val="003767E0"/>
    <w:rsid w:val="00397D3D"/>
    <w:rsid w:val="003F4B3F"/>
    <w:rsid w:val="0040171B"/>
    <w:rsid w:val="00467005"/>
    <w:rsid w:val="004A2D2D"/>
    <w:rsid w:val="004A5154"/>
    <w:rsid w:val="004F48EE"/>
    <w:rsid w:val="00531928"/>
    <w:rsid w:val="005440A4"/>
    <w:rsid w:val="00546A5A"/>
    <w:rsid w:val="00566580"/>
    <w:rsid w:val="00567AF3"/>
    <w:rsid w:val="00582D48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A0A4B"/>
    <w:rsid w:val="007A0E6C"/>
    <w:rsid w:val="007B1237"/>
    <w:rsid w:val="007B661D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83B7D"/>
    <w:rsid w:val="009A37C2"/>
    <w:rsid w:val="009F3AB8"/>
    <w:rsid w:val="00A11606"/>
    <w:rsid w:val="00A6401C"/>
    <w:rsid w:val="00A6555A"/>
    <w:rsid w:val="00A81AB7"/>
    <w:rsid w:val="00AA522C"/>
    <w:rsid w:val="00AE5623"/>
    <w:rsid w:val="00AE7F3B"/>
    <w:rsid w:val="00B34260"/>
    <w:rsid w:val="00B41C02"/>
    <w:rsid w:val="00B4335A"/>
    <w:rsid w:val="00B50E38"/>
    <w:rsid w:val="00B554B8"/>
    <w:rsid w:val="00B64EE0"/>
    <w:rsid w:val="00B94D71"/>
    <w:rsid w:val="00BA1531"/>
    <w:rsid w:val="00BB0E32"/>
    <w:rsid w:val="00BB6D9D"/>
    <w:rsid w:val="00BC77A5"/>
    <w:rsid w:val="00BD3FC1"/>
    <w:rsid w:val="00C1630A"/>
    <w:rsid w:val="00C17ED7"/>
    <w:rsid w:val="00C41F15"/>
    <w:rsid w:val="00C70171"/>
    <w:rsid w:val="00C70A68"/>
    <w:rsid w:val="00C82E98"/>
    <w:rsid w:val="00CB17C9"/>
    <w:rsid w:val="00CC72FF"/>
    <w:rsid w:val="00CC7C21"/>
    <w:rsid w:val="00CD5BFF"/>
    <w:rsid w:val="00CE0886"/>
    <w:rsid w:val="00CF2516"/>
    <w:rsid w:val="00CF6D63"/>
    <w:rsid w:val="00D10B1C"/>
    <w:rsid w:val="00D23B28"/>
    <w:rsid w:val="00D45E72"/>
    <w:rsid w:val="00D46C8D"/>
    <w:rsid w:val="00DA1359"/>
    <w:rsid w:val="00DE5444"/>
    <w:rsid w:val="00DF072F"/>
    <w:rsid w:val="00E32014"/>
    <w:rsid w:val="00E3727C"/>
    <w:rsid w:val="00EB58BA"/>
    <w:rsid w:val="00F04A6E"/>
    <w:rsid w:val="00F04DEF"/>
    <w:rsid w:val="00F31070"/>
    <w:rsid w:val="00F53F10"/>
    <w:rsid w:val="00F636F8"/>
    <w:rsid w:val="00F95D01"/>
    <w:rsid w:val="00FA2C8E"/>
    <w:rsid w:val="00FC1860"/>
    <w:rsid w:val="00FC7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628</TotalTime>
  <Pages>2</Pages>
  <Words>349</Words>
  <Characters>1925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106</cp:revision>
  <dcterms:created xsi:type="dcterms:W3CDTF">2021-11-25T09:44:00Z</dcterms:created>
  <dcterms:modified xsi:type="dcterms:W3CDTF">2022-10-08T17:20:00Z</dcterms:modified>
</cp:coreProperties>
</file>