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DE2C8E5" w:rsidR="00902D2F" w:rsidRDefault="00902D2F" w:rsidP="00B41C02">
      <w:pPr>
        <w:jc w:val="both"/>
        <w:rPr>
          <w:rFonts w:ascii="Tahoma" w:hAnsi="Tahoma" w:cs="Tahoma"/>
        </w:rPr>
      </w:pPr>
    </w:p>
    <w:p w14:paraId="685822D0" w14:textId="77777777" w:rsidR="006E32BB" w:rsidRDefault="006E32BB" w:rsidP="00B41C02">
      <w:pPr>
        <w:jc w:val="both"/>
        <w:rPr>
          <w:rFonts w:ascii="Tahoma" w:hAnsi="Tahoma" w:cs="Tahoma"/>
        </w:rPr>
      </w:pPr>
    </w:p>
    <w:p w14:paraId="555DA04C" w14:textId="61A26E4C"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 xml:space="preserve">es </w:t>
      </w:r>
      <w:r w:rsidR="002519B7">
        <w:rPr>
          <w:noProof/>
        </w:rPr>
        <w:drawing>
          <wp:inline distT="0" distB="0" distL="0" distR="0" wp14:anchorId="5AC94430" wp14:editId="6D7272BB">
            <wp:extent cx="5760720" cy="2543810"/>
            <wp:effectExtent l="0" t="0" r="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43810"/>
                    </a:xfrm>
                    <a:prstGeom prst="rect">
                      <a:avLst/>
                    </a:prstGeom>
                    <a:noFill/>
                    <a:ln>
                      <a:noFill/>
                    </a:ln>
                  </pic:spPr>
                </pic:pic>
              </a:graphicData>
            </a:graphic>
          </wp:inline>
        </w:drawing>
      </w:r>
    </w:p>
    <w:p w14:paraId="65B16AE1" w14:textId="5009B489" w:rsidR="00583BC8" w:rsidRDefault="00DB62BC" w:rsidP="00B41C02">
      <w:pPr>
        <w:jc w:val="both"/>
        <w:rPr>
          <w:rFonts w:ascii="Tahoma" w:hAnsi="Tahoma" w:cs="Tahoma"/>
        </w:rPr>
      </w:pPr>
      <w:r>
        <w:rPr>
          <w:rFonts w:ascii="Tahoma" w:hAnsi="Tahoma" w:cs="Tahoma"/>
        </w:rPr>
        <w:t>Les mauvaises nouvelles du coté de l’inflation ont pu peser sur l’évolution positive de l’indice Eurostoxx 50. La dernière bougie noire donne un avalement baissier, qui se classe dans les structure de retournement de tendance.</w:t>
      </w:r>
    </w:p>
    <w:p w14:paraId="51F1100C" w14:textId="77777777" w:rsidR="007F31A1" w:rsidRDefault="009D3E36" w:rsidP="00B41C02">
      <w:pPr>
        <w:jc w:val="both"/>
        <w:rPr>
          <w:rFonts w:ascii="Tahoma" w:hAnsi="Tahoma" w:cs="Tahoma"/>
        </w:rPr>
      </w:pPr>
      <w:r>
        <w:rPr>
          <w:rFonts w:ascii="Tahoma" w:hAnsi="Tahoma" w:cs="Tahoma"/>
        </w:rPr>
        <w:t>Dans un marché suracheté comme j’en ai déjà parlé, voir l’indice corriger sera</w:t>
      </w:r>
      <w:r w:rsidR="007F31A1">
        <w:rPr>
          <w:rFonts w:ascii="Tahoma" w:hAnsi="Tahoma" w:cs="Tahoma"/>
        </w:rPr>
        <w:t xml:space="preserve"> </w:t>
      </w:r>
      <w:r>
        <w:rPr>
          <w:rFonts w:ascii="Tahoma" w:hAnsi="Tahoma" w:cs="Tahoma"/>
        </w:rPr>
        <w:t>une bonne chose.</w:t>
      </w:r>
    </w:p>
    <w:p w14:paraId="7AC4D2D2" w14:textId="7D6CCC93" w:rsidR="00DF072F" w:rsidRDefault="009D3E36" w:rsidP="00B41C02">
      <w:pPr>
        <w:jc w:val="both"/>
        <w:rPr>
          <w:rFonts w:ascii="Tahoma" w:hAnsi="Tahoma" w:cs="Tahoma"/>
        </w:rPr>
      </w:pPr>
      <w:r>
        <w:rPr>
          <w:rFonts w:ascii="Tahoma" w:hAnsi="Tahoma" w:cs="Tahoma"/>
        </w:rPr>
        <w:t xml:space="preserve"> </w:t>
      </w:r>
      <w:r w:rsidR="000B5EF3">
        <w:rPr>
          <w:rFonts w:ascii="Tahoma" w:hAnsi="Tahoma" w:cs="Tahoma"/>
        </w:rPr>
        <w:t xml:space="preserve">L’absence de mèches de la dernière bougie noire lui donne plus de </w:t>
      </w:r>
      <w:r w:rsidR="00D72948">
        <w:rPr>
          <w:rFonts w:ascii="Tahoma" w:hAnsi="Tahoma" w:cs="Tahoma"/>
        </w:rPr>
        <w:t>caractère</w:t>
      </w:r>
      <w:r w:rsidR="000B5EF3">
        <w:rPr>
          <w:rFonts w:ascii="Tahoma" w:hAnsi="Tahoma" w:cs="Tahoma"/>
        </w:rPr>
        <w:t xml:space="preserve"> et devrait </w:t>
      </w:r>
      <w:r w:rsidR="0022719F">
        <w:rPr>
          <w:rFonts w:ascii="Tahoma" w:hAnsi="Tahoma" w:cs="Tahoma"/>
        </w:rPr>
        <w:t xml:space="preserve">avoir un impact </w:t>
      </w:r>
      <w:r w:rsidR="00D72948">
        <w:rPr>
          <w:rFonts w:ascii="Tahoma" w:hAnsi="Tahoma" w:cs="Tahoma"/>
        </w:rPr>
        <w:t>négatif</w:t>
      </w:r>
      <w:r w:rsidR="0022719F">
        <w:rPr>
          <w:rFonts w:ascii="Tahoma" w:hAnsi="Tahoma" w:cs="Tahoma"/>
        </w:rPr>
        <w:t xml:space="preserve"> pour les prochaines séances.</w:t>
      </w:r>
    </w:p>
    <w:p w14:paraId="374D1F17" w14:textId="313DE65F" w:rsidR="00583BC8" w:rsidRDefault="0022719F" w:rsidP="00B41C02">
      <w:pPr>
        <w:jc w:val="both"/>
        <w:rPr>
          <w:rFonts w:ascii="Tahoma" w:hAnsi="Tahoma" w:cs="Tahoma"/>
        </w:rPr>
      </w:pPr>
      <w:r>
        <w:rPr>
          <w:rFonts w:ascii="Tahoma" w:hAnsi="Tahoma" w:cs="Tahoma"/>
        </w:rPr>
        <w:t>Comme il est difficile d’</w:t>
      </w:r>
      <w:r w:rsidR="00D72948">
        <w:rPr>
          <w:rFonts w:ascii="Tahoma" w:hAnsi="Tahoma" w:cs="Tahoma"/>
        </w:rPr>
        <w:t>arrêter</w:t>
      </w:r>
      <w:r>
        <w:rPr>
          <w:rFonts w:ascii="Tahoma" w:hAnsi="Tahoma" w:cs="Tahoma"/>
        </w:rPr>
        <w:t xml:space="preserve"> un marché dont la dynamique de mouvement est relativement forte, j’attendrais d’avoir un autre signal pour envisager une correction plus poussée.</w:t>
      </w:r>
    </w:p>
    <w:p w14:paraId="710BA38C" w14:textId="5D53BADA" w:rsidR="00163C46" w:rsidRDefault="0022719F" w:rsidP="00263ED0">
      <w:pPr>
        <w:jc w:val="both"/>
        <w:rPr>
          <w:rFonts w:ascii="Tahoma" w:hAnsi="Tahoma" w:cs="Tahoma"/>
        </w:rPr>
      </w:pPr>
      <w:r>
        <w:rPr>
          <w:rFonts w:ascii="Tahoma" w:hAnsi="Tahoma" w:cs="Tahoma"/>
        </w:rPr>
        <w:t xml:space="preserve">Pour l’instant la TS sur 4054 sera l’objectif de baisse et cela tant que l’indice </w:t>
      </w:r>
      <w:r w:rsidR="002C7F78">
        <w:rPr>
          <w:rFonts w:ascii="Tahoma" w:hAnsi="Tahoma" w:cs="Tahoma"/>
        </w:rPr>
        <w:t>se maintiendra sous le haut récent de 431</w:t>
      </w:r>
      <w:r w:rsidR="007F31A1">
        <w:rPr>
          <w:rFonts w:ascii="Tahoma" w:hAnsi="Tahoma" w:cs="Tahoma"/>
        </w:rPr>
        <w:t>6.</w:t>
      </w:r>
    </w:p>
    <w:p w14:paraId="10BB9766" w14:textId="77777777" w:rsidR="00723F77" w:rsidRDefault="00723F77" w:rsidP="00041E45">
      <w:pPr>
        <w:jc w:val="both"/>
        <w:rPr>
          <w:rFonts w:ascii="Tahoma" w:hAnsi="Tahoma" w:cs="Tahoma"/>
        </w:rPr>
      </w:pPr>
    </w:p>
    <w:p w14:paraId="655E9AC0" w14:textId="44E248BD"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2C7F78">
        <w:rPr>
          <w:rFonts w:ascii="Tahoma" w:hAnsi="Tahoma" w:cs="Tahoma"/>
        </w:rPr>
        <w:t xml:space="preserve"> Baisse limitée sur 4054 en maintien des prix sous 4316</w:t>
      </w:r>
    </w:p>
    <w:p w14:paraId="7ECBFD62" w14:textId="5BE87BA6" w:rsidR="00723F77" w:rsidRDefault="00723F77" w:rsidP="00041E45">
      <w:pPr>
        <w:jc w:val="both"/>
        <w:rPr>
          <w:rFonts w:ascii="Tahoma" w:hAnsi="Tahoma" w:cs="Tahoma"/>
        </w:rPr>
      </w:pPr>
    </w:p>
    <w:p w14:paraId="00DC7DE7" w14:textId="77777777" w:rsidR="002C7F78" w:rsidRDefault="002C7F78"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5EF3"/>
    <w:rsid w:val="000B7DFC"/>
    <w:rsid w:val="000D4ED3"/>
    <w:rsid w:val="001018AD"/>
    <w:rsid w:val="00105B4E"/>
    <w:rsid w:val="00134AFA"/>
    <w:rsid w:val="0014687D"/>
    <w:rsid w:val="0015581D"/>
    <w:rsid w:val="00163C46"/>
    <w:rsid w:val="001705F4"/>
    <w:rsid w:val="00190995"/>
    <w:rsid w:val="001D474B"/>
    <w:rsid w:val="001F650A"/>
    <w:rsid w:val="002003AD"/>
    <w:rsid w:val="0022719F"/>
    <w:rsid w:val="002421FE"/>
    <w:rsid w:val="002519B7"/>
    <w:rsid w:val="00262E25"/>
    <w:rsid w:val="00263ED0"/>
    <w:rsid w:val="002A1F8E"/>
    <w:rsid w:val="002B5CB1"/>
    <w:rsid w:val="002C0A31"/>
    <w:rsid w:val="002C7F78"/>
    <w:rsid w:val="002F54B0"/>
    <w:rsid w:val="0030643B"/>
    <w:rsid w:val="00337611"/>
    <w:rsid w:val="00340FD9"/>
    <w:rsid w:val="00352DD9"/>
    <w:rsid w:val="003C2E49"/>
    <w:rsid w:val="0040171B"/>
    <w:rsid w:val="00467005"/>
    <w:rsid w:val="004A5154"/>
    <w:rsid w:val="00531928"/>
    <w:rsid w:val="005440A4"/>
    <w:rsid w:val="00546A5A"/>
    <w:rsid w:val="00566580"/>
    <w:rsid w:val="00567AF3"/>
    <w:rsid w:val="00583BC8"/>
    <w:rsid w:val="00654380"/>
    <w:rsid w:val="006E32BB"/>
    <w:rsid w:val="00723F77"/>
    <w:rsid w:val="00744696"/>
    <w:rsid w:val="00772067"/>
    <w:rsid w:val="0077545D"/>
    <w:rsid w:val="007A0E6C"/>
    <w:rsid w:val="007B661D"/>
    <w:rsid w:val="007D19FF"/>
    <w:rsid w:val="007D2085"/>
    <w:rsid w:val="007F31A1"/>
    <w:rsid w:val="0083454A"/>
    <w:rsid w:val="00835AC6"/>
    <w:rsid w:val="00837B38"/>
    <w:rsid w:val="00896554"/>
    <w:rsid w:val="008A7407"/>
    <w:rsid w:val="008F10C2"/>
    <w:rsid w:val="00902D2F"/>
    <w:rsid w:val="00961FDF"/>
    <w:rsid w:val="00983B7D"/>
    <w:rsid w:val="009A37C2"/>
    <w:rsid w:val="009D3E36"/>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72948"/>
    <w:rsid w:val="00DB62BC"/>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2</Pages>
  <Words>275</Words>
  <Characters>1514</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84</cp:revision>
  <dcterms:created xsi:type="dcterms:W3CDTF">2021-11-25T09:44:00Z</dcterms:created>
  <dcterms:modified xsi:type="dcterms:W3CDTF">2023-02-26T14:09:00Z</dcterms:modified>
</cp:coreProperties>
</file>