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63F9B62" w:rsidR="00902D2F" w:rsidRDefault="004E3310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86F7B6A" wp14:editId="219A32CF">
            <wp:extent cx="5760720" cy="4320540"/>
            <wp:effectExtent l="0" t="0" r="0" b="3810"/>
            <wp:docPr id="69401102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4F3881BF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EF3D8F">
        <w:rPr>
          <w:rFonts w:ascii="Tahoma" w:hAnsi="Tahoma" w:cs="Tahoma"/>
        </w:rPr>
        <w:t xml:space="preserve"> baisse récente visible à travers un nouveau bas (</w:t>
      </w:r>
      <w:r w:rsidR="00396747">
        <w:rPr>
          <w:rFonts w:ascii="Tahoma" w:hAnsi="Tahoma" w:cs="Tahoma"/>
        </w:rPr>
        <w:t>130.14</w:t>
      </w:r>
      <w:r w:rsidR="00EF3D8F">
        <w:rPr>
          <w:rFonts w:ascii="Tahoma" w:hAnsi="Tahoma" w:cs="Tahoma"/>
        </w:rPr>
        <w:t>) reste limitée. Elle ne permet pas de donner un sens baissier à l’action récente des prix.</w:t>
      </w:r>
    </w:p>
    <w:p w14:paraId="4BEA52E7" w14:textId="6D63950D" w:rsidR="00396747" w:rsidRDefault="0039674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support de long terme de 131.10 a été testé une nouvelle fois mais n’a pas encore été invalidé. Une </w:t>
      </w:r>
      <w:r w:rsidR="000C29F0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sous ce niveau sera </w:t>
      </w:r>
      <w:r w:rsidR="000C29F0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envisager la formation d’une nouvelle vague de baisse</w:t>
      </w:r>
      <w:r w:rsidR="00B6458C">
        <w:rPr>
          <w:rFonts w:ascii="Tahoma" w:hAnsi="Tahoma" w:cs="Tahoma"/>
        </w:rPr>
        <w:t>.</w:t>
      </w:r>
    </w:p>
    <w:p w14:paraId="58177D18" w14:textId="3645A8B9" w:rsidR="00596127" w:rsidRDefault="00B6458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dernier chandelier s’apparente au marteau qui se classe dans les chandelles d’</w:t>
      </w:r>
      <w:r w:rsidR="000C29F0">
        <w:rPr>
          <w:rFonts w:ascii="Tahoma" w:hAnsi="Tahoma" w:cs="Tahoma"/>
        </w:rPr>
        <w:t>indécision</w:t>
      </w:r>
      <w:r>
        <w:rPr>
          <w:rFonts w:ascii="Tahoma" w:hAnsi="Tahoma" w:cs="Tahoma"/>
        </w:rPr>
        <w:t>. Il montre qu</w:t>
      </w:r>
      <w:r w:rsidR="008D5885">
        <w:rPr>
          <w:rFonts w:ascii="Tahoma" w:hAnsi="Tahoma" w:cs="Tahoma"/>
        </w:rPr>
        <w:t xml:space="preserve">’en cassure de 131.10, les vendeurs n’ont pas tenu leurs positions. </w:t>
      </w:r>
      <w:r w:rsidR="00834DD4">
        <w:rPr>
          <w:rFonts w:ascii="Tahoma" w:hAnsi="Tahoma" w:cs="Tahoma"/>
        </w:rPr>
        <w:t xml:space="preserve">Mais une poursuite de la hausse sera </w:t>
      </w:r>
      <w:r w:rsidR="000C29F0">
        <w:rPr>
          <w:rFonts w:ascii="Tahoma" w:hAnsi="Tahoma" w:cs="Tahoma"/>
        </w:rPr>
        <w:t>nécessaire</w:t>
      </w:r>
      <w:r w:rsidR="00834DD4">
        <w:rPr>
          <w:rFonts w:ascii="Tahoma" w:hAnsi="Tahoma" w:cs="Tahoma"/>
        </w:rPr>
        <w:t xml:space="preserve"> au cours de la semaine pour éloigner toutes </w:t>
      </w:r>
      <w:r w:rsidR="00596127">
        <w:rPr>
          <w:rFonts w:ascii="Tahoma" w:hAnsi="Tahoma" w:cs="Tahoma"/>
        </w:rPr>
        <w:t xml:space="preserve">nouvelles </w:t>
      </w:r>
      <w:r w:rsidR="00834DD4">
        <w:rPr>
          <w:rFonts w:ascii="Tahoma" w:hAnsi="Tahoma" w:cs="Tahoma"/>
        </w:rPr>
        <w:t>tentative</w:t>
      </w:r>
      <w:r w:rsidR="00596127">
        <w:rPr>
          <w:rFonts w:ascii="Tahoma" w:hAnsi="Tahoma" w:cs="Tahoma"/>
        </w:rPr>
        <w:t>s</w:t>
      </w:r>
      <w:r w:rsidR="00834DD4">
        <w:rPr>
          <w:rFonts w:ascii="Tahoma" w:hAnsi="Tahoma" w:cs="Tahoma"/>
        </w:rPr>
        <w:t xml:space="preserve"> de</w:t>
      </w:r>
      <w:r w:rsidR="00596127">
        <w:rPr>
          <w:rFonts w:ascii="Tahoma" w:hAnsi="Tahoma" w:cs="Tahoma"/>
        </w:rPr>
        <w:t xml:space="preserve"> baisse.</w:t>
      </w:r>
    </w:p>
    <w:p w14:paraId="3962DF54" w14:textId="573F3E5B" w:rsidR="00B6458C" w:rsidRDefault="0059612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ce type de chandelier donne un bon niveau de support</w:t>
      </w:r>
      <w:r w:rsidR="00C47340" w:rsidRPr="00C47340">
        <w:rPr>
          <w:rFonts w:ascii="Tahoma" w:hAnsi="Tahoma" w:cs="Tahoma"/>
        </w:rPr>
        <w:t xml:space="preserve"> </w:t>
      </w:r>
      <w:r w:rsidR="00C47340">
        <w:rPr>
          <w:rFonts w:ascii="Tahoma" w:hAnsi="Tahoma" w:cs="Tahoma"/>
        </w:rPr>
        <w:t>en son point bas</w:t>
      </w:r>
      <w:r>
        <w:rPr>
          <w:rFonts w:ascii="Tahoma" w:hAnsi="Tahoma" w:cs="Tahoma"/>
        </w:rPr>
        <w:t xml:space="preserve"> (130.14) </w:t>
      </w:r>
      <w:r w:rsidR="00C47340">
        <w:rPr>
          <w:rFonts w:ascii="Tahoma" w:hAnsi="Tahoma" w:cs="Tahoma"/>
        </w:rPr>
        <w:t>ainsi qu’</w:t>
      </w:r>
      <w:r>
        <w:rPr>
          <w:rFonts w:ascii="Tahoma" w:hAnsi="Tahoma" w:cs="Tahoma"/>
        </w:rPr>
        <w:t>un signal baissier en cas de rupture.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398334C2" w:rsidR="00583BC8" w:rsidRDefault="00AD3E06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6ABFA099" wp14:editId="732E56DF">
            <wp:extent cx="5760720" cy="4320540"/>
            <wp:effectExtent l="0" t="0" r="0" b="3810"/>
            <wp:docPr id="184003205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B186" w14:textId="5614B575" w:rsidR="00467005" w:rsidRDefault="00881B8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hausse de la dernière séance de vendredi est positive car elle se positionne après un </w:t>
      </w:r>
      <w:r w:rsidR="00267529">
        <w:rPr>
          <w:rFonts w:ascii="Tahoma" w:hAnsi="Tahoma" w:cs="Tahoma"/>
        </w:rPr>
        <w:t xml:space="preserve">quelques jours </w:t>
      </w:r>
      <w:r>
        <w:rPr>
          <w:rFonts w:ascii="Tahoma" w:hAnsi="Tahoma" w:cs="Tahoma"/>
        </w:rPr>
        <w:t xml:space="preserve">d’hésitation. En effet, en fusionnant les chandelles de mercredi et de jeudi (J-2 et J-3), </w:t>
      </w:r>
      <w:r w:rsidR="00EF3A0B">
        <w:rPr>
          <w:rFonts w:ascii="Tahoma" w:hAnsi="Tahoma" w:cs="Tahoma"/>
        </w:rPr>
        <w:t>j’obtiens un</w:t>
      </w:r>
      <w:r>
        <w:rPr>
          <w:rFonts w:ascii="Tahoma" w:hAnsi="Tahoma" w:cs="Tahoma"/>
        </w:rPr>
        <w:t xml:space="preserve"> doji</w:t>
      </w:r>
      <w:r w:rsidR="00EF3A0B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EF3A0B">
        <w:rPr>
          <w:rFonts w:ascii="Tahoma" w:hAnsi="Tahoma" w:cs="Tahoma"/>
        </w:rPr>
        <w:t xml:space="preserve">Ce dernier se place après une vague de baisse et il est suivi par un chandelier blanc, favorable à la hausse. Le doji montre le basculement du rapport de force </w:t>
      </w:r>
      <w:r w:rsidR="00C02729">
        <w:rPr>
          <w:rFonts w:ascii="Tahoma" w:hAnsi="Tahoma" w:cs="Tahoma"/>
        </w:rPr>
        <w:t>sous un support important</w:t>
      </w:r>
      <w:r w:rsidR="00267529">
        <w:rPr>
          <w:rFonts w:ascii="Tahoma" w:hAnsi="Tahoma" w:cs="Tahoma"/>
        </w:rPr>
        <w:t>. Cette action des prix a permis de ramener</w:t>
      </w:r>
      <w:r w:rsidR="00C02729">
        <w:rPr>
          <w:rFonts w:ascii="Tahoma" w:hAnsi="Tahoma" w:cs="Tahoma"/>
        </w:rPr>
        <w:t xml:space="preserve"> </w:t>
      </w:r>
      <w:r w:rsidR="00267529">
        <w:rPr>
          <w:rFonts w:ascii="Tahoma" w:hAnsi="Tahoma" w:cs="Tahoma"/>
        </w:rPr>
        <w:t>le contrat Bund</w:t>
      </w:r>
      <w:r w:rsidR="00C02729">
        <w:rPr>
          <w:rFonts w:ascii="Tahoma" w:hAnsi="Tahoma" w:cs="Tahoma"/>
        </w:rPr>
        <w:t xml:space="preserve"> </w:t>
      </w:r>
      <w:r w:rsidR="000C29F0">
        <w:rPr>
          <w:rFonts w:ascii="Tahoma" w:hAnsi="Tahoma" w:cs="Tahoma"/>
        </w:rPr>
        <w:t>au-dessus</w:t>
      </w:r>
      <w:r w:rsidR="00C02729">
        <w:rPr>
          <w:rFonts w:ascii="Tahoma" w:hAnsi="Tahoma" w:cs="Tahoma"/>
        </w:rPr>
        <w:t xml:space="preserve"> de 131.10.</w:t>
      </w:r>
    </w:p>
    <w:p w14:paraId="0DC3B0EC" w14:textId="05E3F88F" w:rsidR="00121043" w:rsidRDefault="0012104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forme des courbes Ichimoku </w:t>
      </w:r>
      <w:r w:rsidR="000C29F0">
        <w:rPr>
          <w:rFonts w:ascii="Tahoma" w:hAnsi="Tahoma" w:cs="Tahoma"/>
        </w:rPr>
        <w:t>suggère</w:t>
      </w:r>
      <w:r>
        <w:rPr>
          <w:rFonts w:ascii="Tahoma" w:hAnsi="Tahoma" w:cs="Tahoma"/>
        </w:rPr>
        <w:t xml:space="preserve"> que le marché n’est plus en déplacement. C’est probablement pour cette raison que la cassure du support n’a pas entrainé l’arrivée de nouveaux vendeurs.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62680FAF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121043">
        <w:rPr>
          <w:rFonts w:ascii="Tahoma" w:hAnsi="Tahoma" w:cs="Tahoma"/>
        </w:rPr>
        <w:t xml:space="preserve"> Support de long terme sur 131.10.</w:t>
      </w:r>
    </w:p>
    <w:p w14:paraId="0F9F02E3" w14:textId="605F16D2" w:rsidR="00121043" w:rsidRDefault="00121043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cassure de 130.14 pourrait amener les indécis à ouvrir de nouvelles positons </w:t>
      </w:r>
      <w:r w:rsidR="0047672F">
        <w:rPr>
          <w:rFonts w:ascii="Tahoma" w:hAnsi="Tahoma" w:cs="Tahoma"/>
        </w:rPr>
        <w:t>shorts</w:t>
      </w:r>
      <w:r>
        <w:rPr>
          <w:rFonts w:ascii="Tahoma" w:hAnsi="Tahoma" w:cs="Tahoma"/>
        </w:rPr>
        <w:t>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C29F0"/>
    <w:rsid w:val="000D4ED3"/>
    <w:rsid w:val="001018AD"/>
    <w:rsid w:val="00103ED4"/>
    <w:rsid w:val="00105B4E"/>
    <w:rsid w:val="00121043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67529"/>
    <w:rsid w:val="002A1F8E"/>
    <w:rsid w:val="002B5CB1"/>
    <w:rsid w:val="002C0A31"/>
    <w:rsid w:val="002F54B0"/>
    <w:rsid w:val="00303214"/>
    <w:rsid w:val="003054AC"/>
    <w:rsid w:val="0030643B"/>
    <w:rsid w:val="00337611"/>
    <w:rsid w:val="00340FD9"/>
    <w:rsid w:val="00352DD9"/>
    <w:rsid w:val="003767E0"/>
    <w:rsid w:val="00396747"/>
    <w:rsid w:val="00397D3D"/>
    <w:rsid w:val="0040171B"/>
    <w:rsid w:val="00467005"/>
    <w:rsid w:val="0047672F"/>
    <w:rsid w:val="004A2D2D"/>
    <w:rsid w:val="004A5154"/>
    <w:rsid w:val="004E3310"/>
    <w:rsid w:val="004F48EE"/>
    <w:rsid w:val="00531928"/>
    <w:rsid w:val="005440A4"/>
    <w:rsid w:val="00546A5A"/>
    <w:rsid w:val="00566580"/>
    <w:rsid w:val="00567AF3"/>
    <w:rsid w:val="00583BC8"/>
    <w:rsid w:val="00596127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4DD4"/>
    <w:rsid w:val="00837B38"/>
    <w:rsid w:val="00881B85"/>
    <w:rsid w:val="00896554"/>
    <w:rsid w:val="008A7407"/>
    <w:rsid w:val="008D5885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D3E06"/>
    <w:rsid w:val="00AE7F3B"/>
    <w:rsid w:val="00B34260"/>
    <w:rsid w:val="00B41C02"/>
    <w:rsid w:val="00B4335A"/>
    <w:rsid w:val="00B50E38"/>
    <w:rsid w:val="00B554B8"/>
    <w:rsid w:val="00B6458C"/>
    <w:rsid w:val="00B64EE0"/>
    <w:rsid w:val="00B94D71"/>
    <w:rsid w:val="00BB0E32"/>
    <w:rsid w:val="00BB6D9D"/>
    <w:rsid w:val="00BC77A5"/>
    <w:rsid w:val="00BD3FC1"/>
    <w:rsid w:val="00C02729"/>
    <w:rsid w:val="00C17ED7"/>
    <w:rsid w:val="00C41F15"/>
    <w:rsid w:val="00C47340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6B93"/>
    <w:rsid w:val="00EF3A0B"/>
    <w:rsid w:val="00EF3D8F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3</Pages>
  <Words>391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110</cp:revision>
  <dcterms:created xsi:type="dcterms:W3CDTF">2021-11-25T09:44:00Z</dcterms:created>
  <dcterms:modified xsi:type="dcterms:W3CDTF">2023-08-19T14:41:00Z</dcterms:modified>
</cp:coreProperties>
</file>