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775C533D" w:rsidR="00902D2F" w:rsidRPr="00041E45" w:rsidRDefault="00947285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453F34B8" w:rsidR="00902D2F" w:rsidRDefault="0094728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FFDC592" wp14:editId="3E772839">
            <wp:extent cx="5760720" cy="4032570"/>
            <wp:effectExtent l="0" t="0" r="0" b="6350"/>
            <wp:docPr id="153226794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3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46632705" w:rsidR="006E32BB" w:rsidRPr="00906889" w:rsidRDefault="00906889" w:rsidP="00B41C02">
      <w:pPr>
        <w:jc w:val="both"/>
        <w:rPr>
          <w:rFonts w:ascii="Tahoma" w:hAnsi="Tahoma" w:cs="Tahoma"/>
          <w:i/>
          <w:iCs/>
        </w:rPr>
      </w:pPr>
      <w:r>
        <w:rPr>
          <w:rFonts w:ascii="Tahoma" w:hAnsi="Tahoma" w:cs="Tahoma"/>
        </w:rPr>
        <w:t>(</w:t>
      </w:r>
      <w:r>
        <w:rPr>
          <w:rFonts w:ascii="Tahoma" w:hAnsi="Tahoma" w:cs="Tahoma"/>
          <w:i/>
          <w:iCs/>
        </w:rPr>
        <w:t>ne pas tenir compte de la dernière bougie qui reste en cours de formation)</w:t>
      </w:r>
    </w:p>
    <w:p w14:paraId="555DA04C" w14:textId="06B81E7A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3212B1">
        <w:rPr>
          <w:rFonts w:ascii="Tahoma" w:hAnsi="Tahoma" w:cs="Tahoma"/>
        </w:rPr>
        <w:t xml:space="preserve"> niveau tracé de 4474 a été dépassé au cours du mois de janvier. Cette action des prix permet d’envisager une poursuite de la hausse. Ce sera le cas </w:t>
      </w:r>
      <w:r w:rsidR="00B24CED">
        <w:rPr>
          <w:rFonts w:ascii="Tahoma" w:hAnsi="Tahoma" w:cs="Tahoma"/>
        </w:rPr>
        <w:t>si</w:t>
      </w:r>
      <w:r w:rsidR="003212B1">
        <w:rPr>
          <w:rFonts w:ascii="Tahoma" w:hAnsi="Tahoma" w:cs="Tahoma"/>
        </w:rPr>
        <w:t xml:space="preserve"> l’indice se maintien</w:t>
      </w:r>
      <w:r w:rsidR="00B24CED">
        <w:rPr>
          <w:rFonts w:ascii="Tahoma" w:hAnsi="Tahoma" w:cs="Tahoma"/>
        </w:rPr>
        <w:t>t</w:t>
      </w:r>
      <w:r w:rsidR="003212B1">
        <w:rPr>
          <w:rFonts w:ascii="Tahoma" w:hAnsi="Tahoma" w:cs="Tahoma"/>
        </w:rPr>
        <w:t xml:space="preserve"> </w:t>
      </w:r>
      <w:r w:rsidR="00874193">
        <w:rPr>
          <w:rFonts w:ascii="Tahoma" w:hAnsi="Tahoma" w:cs="Tahoma"/>
        </w:rPr>
        <w:t>au-dessus</w:t>
      </w:r>
      <w:r w:rsidR="003212B1">
        <w:rPr>
          <w:rFonts w:ascii="Tahoma" w:hAnsi="Tahoma" w:cs="Tahoma"/>
        </w:rPr>
        <w:t xml:space="preserve"> de l’ancien sommet de 4474.</w:t>
      </w:r>
    </w:p>
    <w:p w14:paraId="1F768B12" w14:textId="622D0BF2" w:rsidR="00906889" w:rsidRDefault="0090688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mèche basse du dernier chandelier renforce un peu plus l’idée que les acheteurs sont actifs et que les baisses sont mises à profit pour </w:t>
      </w:r>
      <w:r w:rsidR="0075518E">
        <w:rPr>
          <w:rFonts w:ascii="Tahoma" w:hAnsi="Tahoma" w:cs="Tahoma"/>
        </w:rPr>
        <w:t>ouvrir des positions longues.</w:t>
      </w:r>
      <w:r w:rsidR="000B3959">
        <w:rPr>
          <w:rFonts w:ascii="Tahoma" w:hAnsi="Tahoma" w:cs="Tahoma"/>
        </w:rPr>
        <w:t xml:space="preserve"> Mais le point bas de  cette mèche de 4380 sera un niveau à ne pas franchir pour </w:t>
      </w:r>
      <w:r w:rsidR="0094323B">
        <w:rPr>
          <w:rFonts w:ascii="Tahoma" w:hAnsi="Tahoma" w:cs="Tahoma"/>
        </w:rPr>
        <w:t>rester positif sur le long terme.</w:t>
      </w:r>
      <w:r w:rsidR="00403A9C">
        <w:rPr>
          <w:rFonts w:ascii="Tahoma" w:hAnsi="Tahoma" w:cs="Tahoma"/>
        </w:rPr>
        <w:t xml:space="preserve"> Ce point sera renforcé par la TS qui sans nouveaux hauts se stabilisera sur 4333.</w:t>
      </w:r>
    </w:p>
    <w:p w14:paraId="10BB9766" w14:textId="3C6C02E8" w:rsidR="00723F77" w:rsidRDefault="00265F3B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dépassement de 4474 donne un signal </w:t>
      </w:r>
      <w:r w:rsidR="00B24CED">
        <w:rPr>
          <w:rFonts w:ascii="Tahoma" w:hAnsi="Tahoma" w:cs="Tahoma"/>
        </w:rPr>
        <w:t>d’achat</w:t>
      </w:r>
      <w:r>
        <w:rPr>
          <w:rFonts w:ascii="Tahoma" w:hAnsi="Tahoma" w:cs="Tahoma"/>
        </w:rPr>
        <w:t xml:space="preserve"> et permet d’envisager de nouveau hauts. </w:t>
      </w:r>
      <w:r w:rsidR="002E148E">
        <w:rPr>
          <w:rFonts w:ascii="Tahoma" w:hAnsi="Tahoma" w:cs="Tahoma"/>
        </w:rPr>
        <w:t>Mais p</w:t>
      </w:r>
      <w:r>
        <w:rPr>
          <w:rFonts w:ascii="Tahoma" w:hAnsi="Tahoma" w:cs="Tahoma"/>
        </w:rPr>
        <w:t xml:space="preserve">our cela il sera </w:t>
      </w:r>
      <w:r w:rsidR="00874193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que les prix se maintiennent dans un premier temps </w:t>
      </w:r>
      <w:r w:rsidR="00874193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4648</w:t>
      </w:r>
      <w:r w:rsidR="00B24CED">
        <w:rPr>
          <w:rFonts w:ascii="Tahoma" w:hAnsi="Tahoma" w:cs="Tahoma"/>
        </w:rPr>
        <w:t xml:space="preserve"> </w:t>
      </w:r>
      <w:r w:rsidR="00F56422">
        <w:rPr>
          <w:rFonts w:ascii="Tahoma" w:hAnsi="Tahoma" w:cs="Tahoma"/>
        </w:rPr>
        <w:t>clôtures</w:t>
      </w:r>
      <w:r w:rsidR="00B24CED">
        <w:rPr>
          <w:rFonts w:ascii="Tahoma" w:hAnsi="Tahoma" w:cs="Tahoma"/>
        </w:rPr>
        <w:t xml:space="preserve"> du mois de janvier.</w:t>
      </w:r>
    </w:p>
    <w:p w14:paraId="71DB2ED6" w14:textId="77777777" w:rsidR="002E148E" w:rsidRDefault="002E148E" w:rsidP="00041E45">
      <w:pPr>
        <w:jc w:val="both"/>
        <w:rPr>
          <w:rFonts w:ascii="Tahoma" w:hAnsi="Tahoma" w:cs="Tahoma"/>
        </w:rPr>
      </w:pPr>
    </w:p>
    <w:p w14:paraId="7ECBFD62" w14:textId="6A5FF6EF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2E148E">
        <w:rPr>
          <w:rFonts w:ascii="Tahoma" w:hAnsi="Tahoma" w:cs="Tahoma"/>
        </w:rPr>
        <w:t xml:space="preserve"> Le dépassement de 4474 est positif. Nouveaux </w:t>
      </w:r>
      <w:r w:rsidR="00AE495B">
        <w:rPr>
          <w:rFonts w:ascii="Tahoma" w:hAnsi="Tahoma" w:cs="Tahoma"/>
        </w:rPr>
        <w:t xml:space="preserve">hauts </w:t>
      </w:r>
      <w:r w:rsidR="00874193">
        <w:rPr>
          <w:rFonts w:ascii="Tahoma" w:hAnsi="Tahoma" w:cs="Tahoma"/>
        </w:rPr>
        <w:t>envisageables</w:t>
      </w:r>
      <w:r w:rsidR="002E148E">
        <w:rPr>
          <w:rFonts w:ascii="Tahoma" w:hAnsi="Tahoma" w:cs="Tahoma"/>
        </w:rPr>
        <w:t xml:space="preserve"> </w:t>
      </w:r>
      <w:r w:rsidR="00874193">
        <w:rPr>
          <w:rFonts w:ascii="Tahoma" w:hAnsi="Tahoma" w:cs="Tahoma"/>
        </w:rPr>
        <w:t>au-dessus</w:t>
      </w:r>
      <w:r w:rsidR="002E148E">
        <w:rPr>
          <w:rFonts w:ascii="Tahoma" w:hAnsi="Tahoma" w:cs="Tahoma"/>
        </w:rPr>
        <w:t xml:space="preserve"> de 4648. Pas de remise en cause du biais haussier de long terme </w:t>
      </w:r>
      <w:r w:rsidR="00874193">
        <w:rPr>
          <w:rFonts w:ascii="Tahoma" w:hAnsi="Tahoma" w:cs="Tahoma"/>
        </w:rPr>
        <w:t>au-dessus</w:t>
      </w:r>
      <w:r w:rsidR="002E148E">
        <w:rPr>
          <w:rFonts w:ascii="Tahoma" w:hAnsi="Tahoma" w:cs="Tahoma"/>
        </w:rPr>
        <w:t xml:space="preserve"> d’un support compris entre 4380 et 4333.</w:t>
      </w:r>
    </w:p>
    <w:p w14:paraId="7979B82D" w14:textId="77777777" w:rsidR="00113A85" w:rsidRDefault="00113A85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3959"/>
    <w:rsid w:val="000B7DFC"/>
    <w:rsid w:val="000D4ED3"/>
    <w:rsid w:val="001018AD"/>
    <w:rsid w:val="00105B4E"/>
    <w:rsid w:val="00113A85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65F3B"/>
    <w:rsid w:val="002A1F8E"/>
    <w:rsid w:val="002B5CB1"/>
    <w:rsid w:val="002C0A31"/>
    <w:rsid w:val="002E148E"/>
    <w:rsid w:val="002F54B0"/>
    <w:rsid w:val="0030643B"/>
    <w:rsid w:val="003212B1"/>
    <w:rsid w:val="00337611"/>
    <w:rsid w:val="00340FD9"/>
    <w:rsid w:val="00352DD9"/>
    <w:rsid w:val="003C2E49"/>
    <w:rsid w:val="0040171B"/>
    <w:rsid w:val="00403A9C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5518E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74193"/>
    <w:rsid w:val="00896554"/>
    <w:rsid w:val="008A7407"/>
    <w:rsid w:val="008B6D0A"/>
    <w:rsid w:val="008F10C2"/>
    <w:rsid w:val="00902D2F"/>
    <w:rsid w:val="00906889"/>
    <w:rsid w:val="0094323B"/>
    <w:rsid w:val="00947285"/>
    <w:rsid w:val="00961FDF"/>
    <w:rsid w:val="00983B7D"/>
    <w:rsid w:val="009A37C2"/>
    <w:rsid w:val="009F3AB8"/>
    <w:rsid w:val="00A11606"/>
    <w:rsid w:val="00A6401C"/>
    <w:rsid w:val="00A81AB7"/>
    <w:rsid w:val="00AE495B"/>
    <w:rsid w:val="00AE7F3B"/>
    <w:rsid w:val="00B24CED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56422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2</Pages>
  <Words>311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87</cp:revision>
  <dcterms:created xsi:type="dcterms:W3CDTF">2021-11-25T09:44:00Z</dcterms:created>
  <dcterms:modified xsi:type="dcterms:W3CDTF">2024-02-04T16:37:00Z</dcterms:modified>
</cp:coreProperties>
</file>