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5AA1B9E6" w:rsidR="00902D2F" w:rsidRPr="00041E45" w:rsidRDefault="001B3E32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695E71A1" w:rsidR="00902D2F" w:rsidRDefault="001B3E32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690F110" wp14:editId="2B5A3765">
            <wp:extent cx="5760720" cy="4320540"/>
            <wp:effectExtent l="0" t="0" r="0" b="3810"/>
            <wp:docPr id="76337510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FBE29D" w14:textId="1CF17CA0" w:rsidR="006C63DB" w:rsidRDefault="00041E4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6C63DB">
        <w:rPr>
          <w:rFonts w:ascii="Tahoma" w:hAnsi="Tahoma" w:cs="Tahoma"/>
        </w:rPr>
        <w:t xml:space="preserve">’indice a validé ce mois ci un nouveau </w:t>
      </w:r>
      <w:r w:rsidR="00E46CB7">
        <w:rPr>
          <w:rFonts w:ascii="Tahoma" w:hAnsi="Tahoma" w:cs="Tahoma"/>
        </w:rPr>
        <w:t>h</w:t>
      </w:r>
      <w:r w:rsidR="006C63DB">
        <w:rPr>
          <w:rFonts w:ascii="Tahoma" w:hAnsi="Tahoma" w:cs="Tahoma"/>
        </w:rPr>
        <w:t>au</w:t>
      </w:r>
      <w:r w:rsidR="00E46CB7">
        <w:rPr>
          <w:rFonts w:ascii="Tahoma" w:hAnsi="Tahoma" w:cs="Tahoma"/>
        </w:rPr>
        <w:t>t</w:t>
      </w:r>
      <w:r w:rsidR="006C63DB">
        <w:rPr>
          <w:rFonts w:ascii="Tahoma" w:hAnsi="Tahoma" w:cs="Tahoma"/>
        </w:rPr>
        <w:t xml:space="preserve"> à 5568 sans pour autant poursuivre sa progression.</w:t>
      </w:r>
    </w:p>
    <w:p w14:paraId="1E205125" w14:textId="09919143" w:rsidR="006C63DB" w:rsidRDefault="006C63D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contexte</w:t>
      </w:r>
      <w:r w:rsidR="00E46CB7">
        <w:rPr>
          <w:rFonts w:ascii="Tahoma" w:hAnsi="Tahoma" w:cs="Tahoma"/>
        </w:rPr>
        <w:t xml:space="preserve"> de</w:t>
      </w:r>
      <w:r>
        <w:rPr>
          <w:rFonts w:ascii="Tahoma" w:hAnsi="Tahoma" w:cs="Tahoma"/>
        </w:rPr>
        <w:t xml:space="preserve"> long terme est haussier avec des cours et une LS </w:t>
      </w:r>
      <w:r w:rsidR="00BD73F4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leur nuage respectif mais malgré la correction du mois, le marché reste suracheté.</w:t>
      </w:r>
    </w:p>
    <w:p w14:paraId="5331F14E" w14:textId="47870C2F" w:rsidR="006C63DB" w:rsidRDefault="006C63D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Sans un dépassement du haut récent de 5568, la TS restera plate sur </w:t>
      </w:r>
      <w:r w:rsidR="00BD73F4">
        <w:rPr>
          <w:rFonts w:ascii="Tahoma" w:hAnsi="Tahoma" w:cs="Tahoma"/>
        </w:rPr>
        <w:t>son niveau actuel</w:t>
      </w:r>
      <w:r>
        <w:rPr>
          <w:rFonts w:ascii="Tahoma" w:hAnsi="Tahoma" w:cs="Tahoma"/>
        </w:rPr>
        <w:t xml:space="preserve"> de 5021</w:t>
      </w:r>
      <w:r w:rsidR="00E46CB7" w:rsidRPr="00E46CB7">
        <w:rPr>
          <w:rFonts w:ascii="Tahoma" w:hAnsi="Tahoma" w:cs="Tahoma"/>
        </w:rPr>
        <w:t xml:space="preserve"> </w:t>
      </w:r>
      <w:r w:rsidR="00E46CB7">
        <w:rPr>
          <w:rFonts w:ascii="Tahoma" w:hAnsi="Tahoma" w:cs="Tahoma"/>
        </w:rPr>
        <w:t xml:space="preserve"> et </w:t>
      </w:r>
      <w:r w:rsidR="00E46CB7">
        <w:rPr>
          <w:rFonts w:ascii="Tahoma" w:hAnsi="Tahoma" w:cs="Tahoma"/>
        </w:rPr>
        <w:t>servira de support</w:t>
      </w:r>
      <w:r>
        <w:rPr>
          <w:rFonts w:ascii="Tahoma" w:hAnsi="Tahoma" w:cs="Tahoma"/>
        </w:rPr>
        <w:t xml:space="preserve">. Ce plat traduit l’absence de dynamisme de </w:t>
      </w:r>
      <w:r w:rsidR="00BD73F4">
        <w:rPr>
          <w:rFonts w:ascii="Tahoma" w:hAnsi="Tahoma" w:cs="Tahoma"/>
        </w:rPr>
        <w:t>déplacement</w:t>
      </w:r>
      <w:r w:rsidR="00E46CB7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E46CB7">
        <w:rPr>
          <w:rFonts w:ascii="Tahoma" w:hAnsi="Tahoma" w:cs="Tahoma"/>
        </w:rPr>
        <w:t>Il</w:t>
      </w:r>
      <w:r>
        <w:rPr>
          <w:rFonts w:ascii="Tahoma" w:hAnsi="Tahoma" w:cs="Tahoma"/>
        </w:rPr>
        <w:t xml:space="preserve"> favorise le </w:t>
      </w:r>
      <w:r w:rsidR="00BD73F4">
        <w:rPr>
          <w:rFonts w:ascii="Tahoma" w:hAnsi="Tahoma" w:cs="Tahoma"/>
        </w:rPr>
        <w:t>développement</w:t>
      </w:r>
      <w:r>
        <w:rPr>
          <w:rFonts w:ascii="Tahoma" w:hAnsi="Tahoma" w:cs="Tahoma"/>
        </w:rPr>
        <w:t xml:space="preserve"> de zone</w:t>
      </w:r>
      <w:r w:rsidR="00E46CB7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de consolidation.</w:t>
      </w:r>
    </w:p>
    <w:p w14:paraId="555DA04C" w14:textId="384DC1A6" w:rsidR="001705F4" w:rsidRDefault="006C63D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Toujours sous 5568, la KS </w:t>
      </w:r>
      <w:r w:rsidR="00BD73F4">
        <w:rPr>
          <w:rFonts w:ascii="Tahoma" w:hAnsi="Tahoma" w:cs="Tahoma"/>
        </w:rPr>
        <w:t>arrêtera</w:t>
      </w:r>
      <w:r>
        <w:rPr>
          <w:rFonts w:ascii="Tahoma" w:hAnsi="Tahoma" w:cs="Tahoma"/>
        </w:rPr>
        <w:t xml:space="preserve"> sa progression pour se stabiliser sur 4775. </w:t>
      </w:r>
      <w:r w:rsidR="00F62F0B">
        <w:rPr>
          <w:rFonts w:ascii="Tahoma" w:hAnsi="Tahoma" w:cs="Tahoma"/>
        </w:rPr>
        <w:t xml:space="preserve">Ce plat </w:t>
      </w:r>
      <w:r w:rsidR="00E46CB7">
        <w:rPr>
          <w:rFonts w:ascii="Tahoma" w:hAnsi="Tahoma" w:cs="Tahoma"/>
        </w:rPr>
        <w:t>aura pour effet d’attirer</w:t>
      </w:r>
      <w:r w:rsidR="00F62F0B">
        <w:rPr>
          <w:rFonts w:ascii="Tahoma" w:hAnsi="Tahoma" w:cs="Tahoma"/>
        </w:rPr>
        <w:t xml:space="preserve"> les cours</w:t>
      </w:r>
      <w:r w:rsidR="00E46CB7">
        <w:rPr>
          <w:rFonts w:ascii="Tahoma" w:hAnsi="Tahoma" w:cs="Tahoma"/>
        </w:rPr>
        <w:t xml:space="preserve"> à lui</w:t>
      </w:r>
      <w:r w:rsidR="00F62F0B">
        <w:rPr>
          <w:rFonts w:ascii="Tahoma" w:hAnsi="Tahoma" w:cs="Tahoma"/>
        </w:rPr>
        <w:t>.</w:t>
      </w:r>
    </w:p>
    <w:p w14:paraId="67B8B186" w14:textId="3E6823A1" w:rsidR="00467005" w:rsidRDefault="00F62F0B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bougie forme avec </w:t>
      </w:r>
      <w:r w:rsidR="00DA5E37">
        <w:rPr>
          <w:rFonts w:ascii="Tahoma" w:hAnsi="Tahoma" w:cs="Tahoma"/>
        </w:rPr>
        <w:t>l</w:t>
      </w:r>
      <w:r>
        <w:rPr>
          <w:rFonts w:ascii="Tahoma" w:hAnsi="Tahoma" w:cs="Tahoma"/>
        </w:rPr>
        <w:t>a précédente une couverture en nuage noire, proche d’un avalement baissier soit respectivement une structure d’alerte baissière et une formation de retournement. Ces combinaisons sont renforcées par un sommet en pince</w:t>
      </w:r>
      <w:r w:rsidR="00E46CB7">
        <w:rPr>
          <w:rFonts w:ascii="Tahoma" w:hAnsi="Tahoma" w:cs="Tahoma"/>
        </w:rPr>
        <w:t xml:space="preserve"> qui se classe dans les alertes baissières.</w:t>
      </w:r>
      <w:r w:rsidR="00D7423D">
        <w:rPr>
          <w:rFonts w:ascii="Tahoma" w:hAnsi="Tahoma" w:cs="Tahoma"/>
        </w:rPr>
        <w:t xml:space="preserve"> </w:t>
      </w:r>
      <w:r w:rsidR="00DA5E37">
        <w:rPr>
          <w:rFonts w:ascii="Tahoma" w:hAnsi="Tahoma" w:cs="Tahoma"/>
        </w:rPr>
        <w:t>Suite à c</w:t>
      </w:r>
      <w:r w:rsidR="00D7423D">
        <w:rPr>
          <w:rFonts w:ascii="Tahoma" w:hAnsi="Tahoma" w:cs="Tahoma"/>
        </w:rPr>
        <w:t>ette structure</w:t>
      </w:r>
      <w:r w:rsidR="00E46CB7">
        <w:rPr>
          <w:rFonts w:ascii="Tahoma" w:hAnsi="Tahoma" w:cs="Tahoma"/>
        </w:rPr>
        <w:t>,</w:t>
      </w:r>
      <w:r w:rsidR="00D7423D">
        <w:rPr>
          <w:rFonts w:ascii="Tahoma" w:hAnsi="Tahoma" w:cs="Tahoma"/>
        </w:rPr>
        <w:t xml:space="preserve"> </w:t>
      </w:r>
      <w:r w:rsidR="0014733C">
        <w:rPr>
          <w:rFonts w:ascii="Tahoma" w:hAnsi="Tahoma" w:cs="Tahoma"/>
        </w:rPr>
        <w:t>l’</w:t>
      </w:r>
      <w:r w:rsidR="00DA5E37">
        <w:rPr>
          <w:rFonts w:ascii="Tahoma" w:hAnsi="Tahoma" w:cs="Tahoma"/>
        </w:rPr>
        <w:t xml:space="preserve">inquiétude des acheteurs </w:t>
      </w:r>
      <w:r w:rsidR="00EA7B75">
        <w:rPr>
          <w:rFonts w:ascii="Tahoma" w:hAnsi="Tahoma" w:cs="Tahoma"/>
        </w:rPr>
        <w:t xml:space="preserve">sera </w:t>
      </w:r>
      <w:r w:rsidR="0014733C">
        <w:rPr>
          <w:rFonts w:ascii="Tahoma" w:hAnsi="Tahoma" w:cs="Tahoma"/>
        </w:rPr>
        <w:t>croissant</w:t>
      </w:r>
      <w:r w:rsidR="00EA7B75">
        <w:rPr>
          <w:rFonts w:ascii="Tahoma" w:hAnsi="Tahoma" w:cs="Tahoma"/>
        </w:rPr>
        <w:t xml:space="preserve"> si l’indice ne parvient pas à valider de nouveaux hauts. </w:t>
      </w:r>
      <w:r w:rsidR="0014733C">
        <w:rPr>
          <w:rFonts w:ascii="Tahoma" w:hAnsi="Tahoma" w:cs="Tahoma"/>
        </w:rPr>
        <w:t>Le stress sera à son comble si l’ancienne résistance de 5100 ne sert pas de support.</w:t>
      </w:r>
      <w:r w:rsidR="00E46CB7">
        <w:rPr>
          <w:rFonts w:ascii="Tahoma" w:hAnsi="Tahoma" w:cs="Tahoma"/>
        </w:rPr>
        <w:t xml:space="preserve"> Cette situation les incitera à réaliser leurs gains.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4DBFFF30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lastRenderedPageBreak/>
        <w:t>CONCLUSION</w:t>
      </w:r>
      <w:r>
        <w:rPr>
          <w:rFonts w:ascii="Tahoma" w:hAnsi="Tahoma" w:cs="Tahoma"/>
        </w:rPr>
        <w:t> :</w:t>
      </w:r>
      <w:r w:rsidR="00374339">
        <w:rPr>
          <w:rFonts w:ascii="Tahoma" w:hAnsi="Tahoma" w:cs="Tahoma"/>
        </w:rPr>
        <w:t xml:space="preserve"> Si 5568 n’est pas dépassé rapidement, les acheteurs seront incités à réaliser leurs gains. Cette action sera amplifiée en cassure de 5100.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4733C"/>
    <w:rsid w:val="0015581D"/>
    <w:rsid w:val="00163C46"/>
    <w:rsid w:val="001705F4"/>
    <w:rsid w:val="00190995"/>
    <w:rsid w:val="001B3E32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74339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C63DB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BD73F4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CF7CD9"/>
    <w:rsid w:val="00D23B28"/>
    <w:rsid w:val="00D46C8D"/>
    <w:rsid w:val="00D7423D"/>
    <w:rsid w:val="00DA5E37"/>
    <w:rsid w:val="00DE5444"/>
    <w:rsid w:val="00DF072F"/>
    <w:rsid w:val="00E32014"/>
    <w:rsid w:val="00E46CB7"/>
    <w:rsid w:val="00EA7B75"/>
    <w:rsid w:val="00EB58BA"/>
    <w:rsid w:val="00F04A6E"/>
    <w:rsid w:val="00F04DEF"/>
    <w:rsid w:val="00F31070"/>
    <w:rsid w:val="00F53F10"/>
    <w:rsid w:val="00F62F0B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2</Pages>
  <Words>348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83</cp:revision>
  <dcterms:created xsi:type="dcterms:W3CDTF">2021-11-25T09:44:00Z</dcterms:created>
  <dcterms:modified xsi:type="dcterms:W3CDTF">2025-04-01T15:48:00Z</dcterms:modified>
</cp:coreProperties>
</file>